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5C" w:rsidRDefault="0097385C">
      <w:pPr>
        <w:rPr>
          <w:rFonts w:ascii="Century Gothic" w:eastAsia="Century Gothic" w:hAnsi="Century Gothic" w:cs="Century Gothic"/>
        </w:rPr>
      </w:pPr>
    </w:p>
    <w:p w:rsidR="0097385C" w:rsidRDefault="00550827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Dear Parent,</w:t>
      </w:r>
    </w:p>
    <w:p w:rsidR="0097385C" w:rsidRDefault="00550827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97385C" w:rsidRDefault="00550827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We are having so much fun reading in the classroom! Help us grow their little minds at home too! </w:t>
      </w:r>
    </w:p>
    <w:p w:rsidR="0097385C" w:rsidRDefault="0097385C">
      <w:pPr>
        <w:rPr>
          <w:rFonts w:ascii="Century Gothic" w:eastAsia="Century Gothic" w:hAnsi="Century Gothic" w:cs="Century Gothic"/>
          <w:sz w:val="20"/>
          <w:szCs w:val="20"/>
        </w:rPr>
      </w:pPr>
    </w:p>
    <w:p w:rsidR="0097385C" w:rsidRDefault="00550827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Read a favorite book with your child and share how much you love it! When you read and write together, it goes further than conversation. It creates background knowledge, builds vocabulary, provides a role model, and helps your child become a reader and wr</w:t>
      </w:r>
      <w:r>
        <w:rPr>
          <w:rFonts w:ascii="Century Gothic" w:eastAsia="Century Gothic" w:hAnsi="Century Gothic" w:cs="Century Gothic"/>
          <w:sz w:val="20"/>
          <w:szCs w:val="20"/>
        </w:rPr>
        <w:t>iter.</w:t>
      </w:r>
    </w:p>
    <w:p w:rsidR="0097385C" w:rsidRDefault="0097385C">
      <w:pPr>
        <w:rPr>
          <w:rFonts w:ascii="Century Gothic" w:eastAsia="Century Gothic" w:hAnsi="Century Gothic" w:cs="Century Gothic"/>
          <w:sz w:val="20"/>
          <w:szCs w:val="20"/>
        </w:rPr>
      </w:pPr>
    </w:p>
    <w:p w:rsidR="0097385C" w:rsidRDefault="00550827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The time you spend working on these activities counts as volunteer hours needed to match funding for the Head Start and Early Head Start programming. This is also known as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inkind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97385C" w:rsidRDefault="0097385C">
      <w:pPr>
        <w:rPr>
          <w:rFonts w:ascii="Century Gothic" w:eastAsia="Century Gothic" w:hAnsi="Century Gothic" w:cs="Century Gothic"/>
          <w:sz w:val="20"/>
          <w:szCs w:val="20"/>
        </w:rPr>
      </w:pPr>
    </w:p>
    <w:p w:rsidR="0097385C" w:rsidRDefault="00550827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Please sign below and record the amount of time you and your child s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pent reading books this month. </w:t>
      </w:r>
    </w:p>
    <w:p w:rsidR="0097385C" w:rsidRDefault="00550827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97385C" w:rsidRDefault="00550827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Thank you for reading with your child!</w:t>
      </w:r>
    </w:p>
    <w:p w:rsidR="0097385C" w:rsidRDefault="00550827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97385C" w:rsidRDefault="00550827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Child’s Name: _______________________________________________________________________________ </w:t>
      </w:r>
    </w:p>
    <w:p w:rsidR="0097385C" w:rsidRDefault="0097385C">
      <w:pPr>
        <w:rPr>
          <w:rFonts w:ascii="Century Gothic" w:eastAsia="Century Gothic" w:hAnsi="Century Gothic" w:cs="Century Gothic"/>
          <w:sz w:val="20"/>
          <w:szCs w:val="20"/>
          <w:highlight w:val="yellow"/>
        </w:rPr>
      </w:pPr>
    </w:p>
    <w:p w:rsidR="0097385C" w:rsidRDefault="00550827">
      <w:pPr>
        <w:rPr>
          <w:rFonts w:ascii="Century Gothic" w:eastAsia="Century Gothic" w:hAnsi="Century Gothic" w:cs="Century Gothic"/>
          <w:sz w:val="20"/>
          <w:szCs w:val="20"/>
          <w:highlight w:val="white"/>
        </w:rPr>
      </w:pP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 xml:space="preserve">Total time spent reading and doing literacy activities with your child:  </w:t>
      </w:r>
    </w:p>
    <w:p w:rsidR="0097385C" w:rsidRDefault="00550827">
      <w:pPr>
        <w:ind w:firstLine="720"/>
        <w:rPr>
          <w:rFonts w:ascii="Century Gothic" w:eastAsia="Century Gothic" w:hAnsi="Century Gothic" w:cs="Century Gothic"/>
          <w:sz w:val="20"/>
          <w:szCs w:val="20"/>
          <w:highlight w:val="white"/>
        </w:rPr>
      </w:pP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>Week 1 ____</w:t>
      </w: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 xml:space="preserve">__  </w:t>
      </w: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ab/>
        <w:t xml:space="preserve">Week </w:t>
      </w:r>
      <w:proofErr w:type="gramStart"/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>2  _</w:t>
      </w:r>
      <w:proofErr w:type="gramEnd"/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 xml:space="preserve">_____  </w:t>
      </w: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ab/>
        <w:t xml:space="preserve">Week 3  ______ </w:t>
      </w: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ab/>
        <w:t>Week 4  ______</w:t>
      </w:r>
    </w:p>
    <w:p w:rsidR="0097385C" w:rsidRDefault="0097385C">
      <w:pPr>
        <w:rPr>
          <w:rFonts w:ascii="Century Gothic" w:eastAsia="Century Gothic" w:hAnsi="Century Gothic" w:cs="Century Gothic"/>
          <w:sz w:val="20"/>
          <w:szCs w:val="20"/>
          <w:highlight w:val="white"/>
        </w:rPr>
      </w:pPr>
    </w:p>
    <w:p w:rsidR="0097385C" w:rsidRDefault="00550827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Parent’s Signature: ______________________________________________________ Date: ______________</w:t>
      </w:r>
    </w:p>
    <w:p w:rsidR="0097385C" w:rsidRDefault="0097385C">
      <w:pPr>
        <w:rPr>
          <w:rFonts w:ascii="Century Gothic" w:eastAsia="Century Gothic" w:hAnsi="Century Gothic" w:cs="Century Gothic"/>
          <w:sz w:val="20"/>
          <w:szCs w:val="20"/>
        </w:rPr>
      </w:pPr>
    </w:p>
    <w:p w:rsidR="0097385C" w:rsidRDefault="00550827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Staff’s Signature: _______________________________________________________ Date: _______________</w:t>
      </w:r>
    </w:p>
    <w:p w:rsidR="0097385C" w:rsidRDefault="00550827">
      <w:pPr>
        <w:rPr>
          <w:rFonts w:ascii="Century Gothic" w:eastAsia="Century Gothic" w:hAnsi="Century Gothic" w:cs="Century Gothic"/>
        </w:rPr>
      </w:pPr>
      <w:bookmarkStart w:id="0" w:name="_GoBack"/>
      <w:bookmarkEnd w:id="0"/>
      <w:r>
        <w:pict w14:anchorId="7C614AB5">
          <v:rect id="_x0000_i1025" style="width:0;height:1.5pt" o:hralign="center" o:hrstd="t" o:hr="t" fillcolor="#a0a0a0" stroked="f"/>
        </w:pict>
      </w:r>
    </w:p>
    <w:p w:rsidR="0097385C" w:rsidRDefault="0097385C">
      <w:pPr>
        <w:jc w:val="center"/>
        <w:rPr>
          <w:rFonts w:ascii="Century Gothic" w:eastAsia="Century Gothic" w:hAnsi="Century Gothic" w:cs="Century Gothic"/>
          <w:sz w:val="12"/>
          <w:szCs w:val="12"/>
        </w:rPr>
      </w:pPr>
    </w:p>
    <w:p w:rsidR="0097385C" w:rsidRDefault="00550827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Pho</w:t>
      </w:r>
      <w:r>
        <w:rPr>
          <w:rFonts w:ascii="Century Gothic" w:eastAsia="Century Gothic" w:hAnsi="Century Gothic" w:cs="Century Gothic"/>
          <w:b/>
          <w:sz w:val="20"/>
          <w:szCs w:val="20"/>
        </w:rPr>
        <w:t>nological Awareness: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Phonological awareness is the ability to hear the sounds in words. This is an essential skill that predicts early reading success! </w:t>
      </w:r>
    </w:p>
    <w:p w:rsidR="0097385C" w:rsidRDefault="0097385C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:rsidR="0097385C" w:rsidRDefault="00550827">
      <w:pPr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Help your child hear rhyme:</w:t>
      </w:r>
    </w:p>
    <w:p w:rsidR="0097385C" w:rsidRDefault="00550827">
      <w:pPr>
        <w:numPr>
          <w:ilvl w:val="0"/>
          <w:numId w:val="1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Read a rhyming book</w:t>
      </w:r>
    </w:p>
    <w:p w:rsidR="0097385C" w:rsidRDefault="00550827">
      <w:pPr>
        <w:numPr>
          <w:ilvl w:val="0"/>
          <w:numId w:val="1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Point to words that rhyme. For example: cat and hat</w:t>
      </w:r>
    </w:p>
    <w:p w:rsidR="0097385C" w:rsidRDefault="00550827">
      <w:pPr>
        <w:numPr>
          <w:ilvl w:val="0"/>
          <w:numId w:val="1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Use your voice to make it clear.</w:t>
      </w:r>
    </w:p>
    <w:p w:rsidR="0097385C" w:rsidRDefault="00550827">
      <w:pPr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As your child develops this skill into their preschool years:</w:t>
      </w:r>
    </w:p>
    <w:p w:rsidR="0097385C" w:rsidRDefault="00550827">
      <w:pPr>
        <w:numPr>
          <w:ilvl w:val="0"/>
          <w:numId w:val="1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Ask your child to pick out the rhyming words on each page</w:t>
      </w:r>
    </w:p>
    <w:p w:rsidR="0097385C" w:rsidRDefault="00550827">
      <w:pPr>
        <w:numPr>
          <w:ilvl w:val="0"/>
          <w:numId w:val="1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Stop at the end of a line so your child can guess the next word.</w:t>
      </w:r>
    </w:p>
    <w:p w:rsidR="0097385C" w:rsidRDefault="0097385C">
      <w:pPr>
        <w:rPr>
          <w:rFonts w:ascii="Century Gothic" w:eastAsia="Century Gothic" w:hAnsi="Century Gothic" w:cs="Century Gothic"/>
          <w:sz w:val="20"/>
          <w:szCs w:val="20"/>
        </w:rPr>
        <w:sectPr w:rsidR="0097385C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97385C" w:rsidRDefault="00550827">
      <w:pPr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Examples of books that rhyme:</w:t>
      </w:r>
    </w:p>
    <w:p w:rsidR="0097385C" w:rsidRDefault="00550827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Llama </w:t>
      </w: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Llama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Red Pajama, </w:t>
      </w:r>
      <w:r>
        <w:rPr>
          <w:rFonts w:ascii="Century Gothic" w:eastAsia="Century Gothic" w:hAnsi="Century Gothic" w:cs="Century Gothic"/>
          <w:sz w:val="20"/>
          <w:szCs w:val="20"/>
        </w:rPr>
        <w:t>by Anna Dewdney</w:t>
      </w:r>
    </w:p>
    <w:p w:rsidR="0097385C" w:rsidRDefault="00550827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>Goodnight Moon,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by Margaret Wise Brown</w:t>
      </w:r>
    </w:p>
    <w:p w:rsidR="0097385C" w:rsidRDefault="00550827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>Brown Bear, Brown Bear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by Bill Martin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Jr. and Eric Carle</w:t>
      </w:r>
    </w:p>
    <w:p w:rsidR="0097385C" w:rsidRDefault="00550827">
      <w:pPr>
        <w:ind w:firstLine="45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Sing songs and nursery rhymes:</w:t>
      </w:r>
    </w:p>
    <w:p w:rsidR="0097385C" w:rsidRDefault="00550827">
      <w:pPr>
        <w:ind w:left="45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Itsy Bitsy Spider</w:t>
      </w:r>
    </w:p>
    <w:p w:rsidR="0097385C" w:rsidRDefault="00550827">
      <w:pPr>
        <w:ind w:left="45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Humpty Dumpty</w:t>
      </w:r>
    </w:p>
    <w:p w:rsidR="0097385C" w:rsidRDefault="00550827">
      <w:pPr>
        <w:ind w:left="450"/>
        <w:rPr>
          <w:rFonts w:ascii="Century Gothic" w:eastAsia="Century Gothic" w:hAnsi="Century Gothic" w:cs="Century Gothic"/>
          <w:sz w:val="20"/>
          <w:szCs w:val="20"/>
        </w:rPr>
        <w:sectPr w:rsidR="0097385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680" w:space="0"/>
            <w:col w:w="4680" w:space="0"/>
          </w:cols>
        </w:sectPr>
      </w:pPr>
      <w:r>
        <w:rPr>
          <w:rFonts w:ascii="Century Gothic" w:eastAsia="Century Gothic" w:hAnsi="Century Gothic" w:cs="Century Gothic"/>
          <w:sz w:val="20"/>
          <w:szCs w:val="20"/>
        </w:rPr>
        <w:t>Down by the Bay</w:t>
      </w:r>
    </w:p>
    <w:p w:rsidR="0097385C" w:rsidRDefault="0097385C">
      <w:pPr>
        <w:rPr>
          <w:rFonts w:ascii="Century Gothic" w:eastAsia="Century Gothic" w:hAnsi="Century Gothic" w:cs="Century Gothic"/>
          <w:b/>
          <w:sz w:val="12"/>
          <w:szCs w:val="12"/>
        </w:rPr>
      </w:pPr>
    </w:p>
    <w:p w:rsidR="0097385C" w:rsidRDefault="00550827">
      <w:pPr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REMEMBER: Take time for yourself to read. If your child sees you enjoy and appreciate books, he or she will learn to value reading also.</w:t>
      </w:r>
    </w:p>
    <w:sectPr w:rsidR="0097385C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827" w:rsidRDefault="00550827">
      <w:pPr>
        <w:spacing w:line="240" w:lineRule="auto"/>
      </w:pPr>
      <w:r>
        <w:separator/>
      </w:r>
    </w:p>
  </w:endnote>
  <w:endnote w:type="continuationSeparator" w:id="0">
    <w:p w:rsidR="00550827" w:rsidRDefault="005508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85C" w:rsidRDefault="00550827">
    <w:pPr>
      <w:rPr>
        <w:rFonts w:ascii="Century Gothic" w:eastAsia="Century Gothic" w:hAnsi="Century Gothic" w:cs="Century Gothic"/>
        <w:sz w:val="16"/>
        <w:szCs w:val="16"/>
      </w:rPr>
    </w:pPr>
    <w:r>
      <w:rPr>
        <w:rFonts w:ascii="Century Gothic" w:eastAsia="Century Gothic" w:hAnsi="Century Gothic" w:cs="Century Gothic"/>
        <w:sz w:val="16"/>
        <w:szCs w:val="16"/>
      </w:rPr>
      <w:t>GOLD Objective Literacy 15. Demonstrates phonological awareness a. Notices and discriminates rhyme</w:t>
    </w:r>
  </w:p>
  <w:p w:rsidR="0097385C" w:rsidRDefault="00550827">
    <w:pPr>
      <w:jc w:val="center"/>
      <w:rPr>
        <w:rFonts w:ascii="Comic Sans MS" w:eastAsia="Comic Sans MS" w:hAnsi="Comic Sans MS" w:cs="Comic Sans MS"/>
        <w:sz w:val="18"/>
        <w:szCs w:val="18"/>
      </w:rPr>
    </w:pPr>
    <w:r>
      <w:pict>
        <v:rect id="_x0000_i1026" style="width:0;height:1.5pt" o:hralign="center" o:hrstd="t" o:hr="t" fillcolor="#a0a0a0" stroked="f"/>
      </w:pict>
    </w:r>
  </w:p>
  <w:p w:rsidR="0097385C" w:rsidRDefault="00550827">
    <w:r>
      <w:rPr>
        <w:rFonts w:ascii="Century Gothic" w:eastAsia="Century Gothic" w:hAnsi="Century Gothic" w:cs="Century Gothic"/>
        <w:sz w:val="16"/>
        <w:szCs w:val="16"/>
      </w:rPr>
      <w:t xml:space="preserve">2/19 </w:t>
    </w:r>
    <w:r>
      <w:rPr>
        <w:rFonts w:ascii="Century Gothic" w:eastAsia="Century Gothic" w:hAnsi="Century Gothic" w:cs="Century Gothic"/>
        <w:b/>
        <w:sz w:val="16"/>
        <w:szCs w:val="16"/>
      </w:rPr>
      <w:t xml:space="preserve">Send to DMT, copy CCPM </w:t>
    </w:r>
    <w:r>
      <w:rPr>
        <w:rFonts w:ascii="Century Gothic" w:eastAsia="Century Gothic" w:hAnsi="Century Gothic" w:cs="Century Gothic"/>
        <w:sz w:val="16"/>
        <w:szCs w:val="16"/>
      </w:rPr>
      <w:t xml:space="preserve">                               P:\HS Files\Collaborative Centers\</w:t>
    </w:r>
    <w:proofErr w:type="spellStart"/>
    <w:r>
      <w:rPr>
        <w:rFonts w:ascii="Century Gothic" w:eastAsia="Century Gothic" w:hAnsi="Century Gothic" w:cs="Century Gothic"/>
        <w:sz w:val="16"/>
        <w:szCs w:val="16"/>
      </w:rPr>
      <w:t>Inkind</w:t>
    </w:r>
    <w:proofErr w:type="spellEnd"/>
    <w:r>
      <w:rPr>
        <w:rFonts w:ascii="Century Gothic" w:eastAsia="Century Gothic" w:hAnsi="Century Gothic" w:cs="Century Gothic"/>
        <w:sz w:val="16"/>
        <w:szCs w:val="16"/>
      </w:rPr>
      <w:t>\</w:t>
    </w:r>
    <w:proofErr w:type="spellStart"/>
    <w:r>
      <w:rPr>
        <w:rFonts w:ascii="Century Gothic" w:eastAsia="Century Gothic" w:hAnsi="Century Gothic" w:cs="Century Gothic"/>
        <w:sz w:val="16"/>
        <w:szCs w:val="16"/>
      </w:rPr>
      <w:t>HomeLiteracyActivities</w:t>
    </w:r>
    <w:proofErr w:type="spellEnd"/>
    <w:r>
      <w:rPr>
        <w:rFonts w:ascii="Century Gothic" w:eastAsia="Century Gothic" w:hAnsi="Century Gothic" w:cs="Century Gothic"/>
        <w:sz w:val="16"/>
        <w:szCs w:val="16"/>
      </w:rPr>
      <w:t>-Rhyme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827" w:rsidRDefault="00550827">
      <w:pPr>
        <w:spacing w:line="240" w:lineRule="auto"/>
      </w:pPr>
      <w:r>
        <w:separator/>
      </w:r>
    </w:p>
  </w:footnote>
  <w:footnote w:type="continuationSeparator" w:id="0">
    <w:p w:rsidR="00550827" w:rsidRDefault="005508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85C" w:rsidRDefault="00550827">
    <w:r>
      <w:rPr>
        <w:rFonts w:ascii="Century Gothic" w:eastAsia="Century Gothic" w:hAnsi="Century Gothic" w:cs="Century Gothic"/>
        <w:noProof/>
        <w:sz w:val="28"/>
        <w:szCs w:val="28"/>
        <w:lang w:val="en-US"/>
      </w:rPr>
      <w:drawing>
        <wp:inline distT="114300" distB="114300" distL="114300" distR="114300">
          <wp:extent cx="976313" cy="534849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6313" cy="5348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BD7A12">
      <w:rPr>
        <w:rFonts w:ascii="Century Gothic" w:eastAsia="Century Gothic" w:hAnsi="Century Gothic" w:cs="Century Gothic"/>
        <w:sz w:val="28"/>
        <w:szCs w:val="28"/>
      </w:rPr>
      <w:tab/>
    </w:r>
    <w:r w:rsidRPr="00BD7A12">
      <w:rPr>
        <w:rFonts w:ascii="Century Gothic" w:eastAsia="Century Gothic" w:hAnsi="Century Gothic" w:cs="Century Gothic"/>
        <w:sz w:val="28"/>
        <w:szCs w:val="28"/>
        <w:u w:val="single"/>
      </w:rPr>
      <w:t xml:space="preserve">     </w:t>
    </w:r>
    <w:r w:rsidRPr="00BD7A12">
      <w:rPr>
        <w:rFonts w:ascii="Century Gothic" w:eastAsia="Century Gothic" w:hAnsi="Century Gothic" w:cs="Century Gothic"/>
        <w:sz w:val="28"/>
        <w:szCs w:val="28"/>
        <w:u w:val="single"/>
      </w:rPr>
      <w:t xml:space="preserve">Home </w:t>
    </w:r>
    <w:r>
      <w:rPr>
        <w:rFonts w:ascii="Century Gothic" w:eastAsia="Century Gothic" w:hAnsi="Century Gothic" w:cs="Century Gothic"/>
        <w:sz w:val="28"/>
        <w:szCs w:val="28"/>
        <w:u w:val="single"/>
      </w:rPr>
      <w:t>Literacy Activities - Rhyme</w:t>
    </w:r>
    <w:r>
      <w:rPr>
        <w:rFonts w:ascii="Century Gothic" w:eastAsia="Century Gothic" w:hAnsi="Century Gothic" w:cs="Century Gothic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7146F"/>
    <w:multiLevelType w:val="multilevel"/>
    <w:tmpl w:val="1532A42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385C"/>
    <w:rsid w:val="00550827"/>
    <w:rsid w:val="0097385C"/>
    <w:rsid w:val="00BD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CABD63-5F73-4FCD-B104-B42E5D7E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D7A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A12"/>
  </w:style>
  <w:style w:type="paragraph" w:styleId="Footer">
    <w:name w:val="footer"/>
    <w:basedOn w:val="Normal"/>
    <w:link w:val="FooterChar"/>
    <w:uiPriority w:val="99"/>
    <w:unhideWhenUsed/>
    <w:rsid w:val="00BD7A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nwmcaa</cp:lastModifiedBy>
  <cp:revision>2</cp:revision>
  <dcterms:created xsi:type="dcterms:W3CDTF">2019-04-03T19:16:00Z</dcterms:created>
  <dcterms:modified xsi:type="dcterms:W3CDTF">2019-04-03T19:17:00Z</dcterms:modified>
</cp:coreProperties>
</file>