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A473F" w14:textId="77777777" w:rsidR="00EA3225" w:rsidRDefault="00207940">
      <w:pPr>
        <w:ind w:left="0" w:hanging="2"/>
        <w:rPr>
          <w:rFonts w:ascii="Calibri" w:eastAsia="Calibri" w:hAnsi="Calibri" w:cs="Calibri"/>
          <w:sz w:val="56"/>
          <w:szCs w:val="56"/>
        </w:rPr>
      </w:pPr>
      <w:r>
        <w:t xml:space="preserve">      </w:t>
      </w:r>
      <w:r>
        <w:rPr>
          <w:rFonts w:ascii="Arial Narrow" w:eastAsia="Arial Narrow" w:hAnsi="Arial Narrow" w:cs="Arial Narrow"/>
          <w:sz w:val="72"/>
          <w:szCs w:val="72"/>
        </w:rPr>
        <w:t xml:space="preserve">    </w:t>
      </w:r>
      <w:r>
        <w:rPr>
          <w:rFonts w:ascii="Arial Narrow" w:eastAsia="Arial Narrow" w:hAnsi="Arial Narrow" w:cs="Arial Narrow"/>
          <w:noProof/>
          <w:sz w:val="72"/>
          <w:szCs w:val="72"/>
        </w:rPr>
        <w:drawing>
          <wp:inline distT="0" distB="0" distL="114300" distR="114300" wp14:anchorId="752C02EE" wp14:editId="3479584D">
            <wp:extent cx="537845" cy="474345"/>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37845" cy="474345"/>
                    </a:xfrm>
                    <a:prstGeom prst="rect">
                      <a:avLst/>
                    </a:prstGeom>
                    <a:ln/>
                  </pic:spPr>
                </pic:pic>
              </a:graphicData>
            </a:graphic>
          </wp:inline>
        </w:drawing>
      </w:r>
      <w:r>
        <w:rPr>
          <w:rFonts w:ascii="Arial Narrow" w:eastAsia="Arial Narrow" w:hAnsi="Arial Narrow" w:cs="Arial Narrow"/>
          <w:sz w:val="72"/>
          <w:szCs w:val="72"/>
        </w:rPr>
        <w:t xml:space="preserve">         </w:t>
      </w:r>
      <w:r>
        <w:rPr>
          <w:rFonts w:ascii="Calibri" w:eastAsia="Calibri" w:hAnsi="Calibri" w:cs="Calibri"/>
          <w:b/>
          <w:sz w:val="56"/>
          <w:szCs w:val="56"/>
        </w:rPr>
        <w:t>May Home Activity Calendar</w:t>
      </w:r>
      <w:r>
        <w:rPr>
          <w:rFonts w:ascii="Calibri" w:eastAsia="Calibri" w:hAnsi="Calibri" w:cs="Calibri"/>
          <w:b/>
          <w:i/>
          <w:sz w:val="56"/>
          <w:szCs w:val="56"/>
        </w:rPr>
        <w:t xml:space="preserve">                                          </w:t>
      </w:r>
    </w:p>
    <w:tbl>
      <w:tblPr>
        <w:tblStyle w:val="a"/>
        <w:tblW w:w="13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5"/>
        <w:gridCol w:w="1995"/>
        <w:gridCol w:w="1965"/>
        <w:gridCol w:w="2055"/>
        <w:gridCol w:w="2025"/>
        <w:gridCol w:w="1905"/>
        <w:gridCol w:w="1860"/>
      </w:tblGrid>
      <w:tr w:rsidR="00EA3225" w14:paraId="627B8F56" w14:textId="77777777">
        <w:trPr>
          <w:jc w:val="center"/>
        </w:trPr>
        <w:tc>
          <w:tcPr>
            <w:tcW w:w="1875" w:type="dxa"/>
          </w:tcPr>
          <w:p w14:paraId="249BE746" w14:textId="77777777" w:rsidR="00EA3225" w:rsidRDefault="00207940">
            <w:pPr>
              <w:ind w:left="0" w:hanging="2"/>
              <w:rPr>
                <w:sz w:val="24"/>
                <w:szCs w:val="24"/>
              </w:rPr>
            </w:pPr>
            <w:r>
              <w:rPr>
                <w:b/>
                <w:sz w:val="24"/>
                <w:szCs w:val="24"/>
              </w:rPr>
              <w:t>Sun</w:t>
            </w:r>
          </w:p>
        </w:tc>
        <w:tc>
          <w:tcPr>
            <w:tcW w:w="1995" w:type="dxa"/>
          </w:tcPr>
          <w:p w14:paraId="0C04226D" w14:textId="77777777" w:rsidR="00EA3225" w:rsidRDefault="00207940">
            <w:pPr>
              <w:ind w:left="0" w:hanging="2"/>
              <w:rPr>
                <w:sz w:val="24"/>
                <w:szCs w:val="24"/>
              </w:rPr>
            </w:pPr>
            <w:r>
              <w:rPr>
                <w:b/>
                <w:sz w:val="24"/>
                <w:szCs w:val="24"/>
              </w:rPr>
              <w:t>Mon</w:t>
            </w:r>
          </w:p>
        </w:tc>
        <w:tc>
          <w:tcPr>
            <w:tcW w:w="1965" w:type="dxa"/>
          </w:tcPr>
          <w:p w14:paraId="15A979B4" w14:textId="77777777" w:rsidR="00EA3225" w:rsidRDefault="00207940">
            <w:pPr>
              <w:ind w:left="0" w:hanging="2"/>
              <w:rPr>
                <w:sz w:val="24"/>
                <w:szCs w:val="24"/>
              </w:rPr>
            </w:pPr>
            <w:r>
              <w:rPr>
                <w:b/>
                <w:sz w:val="24"/>
                <w:szCs w:val="24"/>
              </w:rPr>
              <w:t>Tue</w:t>
            </w:r>
          </w:p>
        </w:tc>
        <w:tc>
          <w:tcPr>
            <w:tcW w:w="2055" w:type="dxa"/>
          </w:tcPr>
          <w:p w14:paraId="21AEBA85" w14:textId="77777777" w:rsidR="00EA3225" w:rsidRDefault="00207940">
            <w:pPr>
              <w:ind w:left="0" w:hanging="2"/>
              <w:rPr>
                <w:sz w:val="24"/>
                <w:szCs w:val="24"/>
              </w:rPr>
            </w:pPr>
            <w:r>
              <w:rPr>
                <w:b/>
                <w:sz w:val="24"/>
                <w:szCs w:val="24"/>
              </w:rPr>
              <w:t>Wed</w:t>
            </w:r>
          </w:p>
        </w:tc>
        <w:tc>
          <w:tcPr>
            <w:tcW w:w="2025" w:type="dxa"/>
          </w:tcPr>
          <w:p w14:paraId="473648C6" w14:textId="77777777" w:rsidR="00EA3225" w:rsidRDefault="00207940">
            <w:pPr>
              <w:ind w:left="0" w:hanging="2"/>
              <w:rPr>
                <w:sz w:val="24"/>
                <w:szCs w:val="24"/>
              </w:rPr>
            </w:pPr>
            <w:r>
              <w:rPr>
                <w:b/>
                <w:sz w:val="24"/>
                <w:szCs w:val="24"/>
              </w:rPr>
              <w:t>Thu</w:t>
            </w:r>
          </w:p>
        </w:tc>
        <w:tc>
          <w:tcPr>
            <w:tcW w:w="1905" w:type="dxa"/>
            <w:tcBorders>
              <w:bottom w:val="single" w:sz="4" w:space="0" w:color="000000"/>
            </w:tcBorders>
          </w:tcPr>
          <w:p w14:paraId="0892A036" w14:textId="77777777" w:rsidR="00EA3225" w:rsidRDefault="00207940">
            <w:pPr>
              <w:ind w:left="0" w:hanging="2"/>
              <w:rPr>
                <w:sz w:val="24"/>
                <w:szCs w:val="24"/>
              </w:rPr>
            </w:pPr>
            <w:r>
              <w:rPr>
                <w:b/>
                <w:sz w:val="24"/>
                <w:szCs w:val="24"/>
              </w:rPr>
              <w:t>Fri</w:t>
            </w:r>
          </w:p>
        </w:tc>
        <w:tc>
          <w:tcPr>
            <w:tcW w:w="1860" w:type="dxa"/>
            <w:tcBorders>
              <w:bottom w:val="single" w:sz="4" w:space="0" w:color="000000"/>
            </w:tcBorders>
          </w:tcPr>
          <w:p w14:paraId="7C18E7A5" w14:textId="77777777" w:rsidR="00EA3225" w:rsidRDefault="00207940">
            <w:pPr>
              <w:ind w:left="0" w:hanging="2"/>
              <w:rPr>
                <w:sz w:val="24"/>
                <w:szCs w:val="24"/>
              </w:rPr>
            </w:pPr>
            <w:r>
              <w:rPr>
                <w:b/>
                <w:sz w:val="24"/>
                <w:szCs w:val="24"/>
              </w:rPr>
              <w:t>Sat</w:t>
            </w:r>
          </w:p>
        </w:tc>
      </w:tr>
      <w:tr w:rsidR="00EA3225" w14:paraId="52AF0B6A" w14:textId="77777777">
        <w:trPr>
          <w:jc w:val="center"/>
        </w:trPr>
        <w:tc>
          <w:tcPr>
            <w:tcW w:w="9915" w:type="dxa"/>
            <w:gridSpan w:val="5"/>
            <w:tcBorders>
              <w:right w:val="nil"/>
            </w:tcBorders>
          </w:tcPr>
          <w:p w14:paraId="3936D3BF" w14:textId="77777777" w:rsidR="00EA3225" w:rsidRDefault="00EA3225">
            <w:pPr>
              <w:ind w:left="0" w:hanging="2"/>
            </w:pPr>
          </w:p>
          <w:p w14:paraId="076629BF" w14:textId="77777777" w:rsidR="00EA3225" w:rsidRDefault="00207940">
            <w:pPr>
              <w:ind w:left="0" w:hanging="2"/>
            </w:pPr>
            <w:r>
              <w:rPr>
                <w:b/>
              </w:rPr>
              <w:t xml:space="preserve">Early Head Start </w:t>
            </w:r>
            <w:proofErr w:type="gramStart"/>
            <w:r>
              <w:rPr>
                <w:b/>
              </w:rPr>
              <w:t>Center:_</w:t>
            </w:r>
            <w:proofErr w:type="gramEnd"/>
            <w:r>
              <w:rPr>
                <w:b/>
              </w:rPr>
              <w:t>________________________________________</w:t>
            </w:r>
          </w:p>
          <w:p w14:paraId="755C3251" w14:textId="77777777" w:rsidR="00EA3225" w:rsidRDefault="00EA3225">
            <w:pPr>
              <w:ind w:left="0" w:hanging="2"/>
            </w:pPr>
          </w:p>
          <w:p w14:paraId="6D033486" w14:textId="77777777" w:rsidR="00EA3225" w:rsidRDefault="00207940">
            <w:pPr>
              <w:ind w:left="0" w:hanging="2"/>
              <w:rPr>
                <w:sz w:val="24"/>
                <w:szCs w:val="24"/>
              </w:rPr>
            </w:pPr>
            <w:r>
              <w:rPr>
                <w:b/>
              </w:rPr>
              <w:t xml:space="preserve">Child’s </w:t>
            </w:r>
            <w:proofErr w:type="gramStart"/>
            <w:r>
              <w:rPr>
                <w:b/>
              </w:rPr>
              <w:t>Name:_</w:t>
            </w:r>
            <w:proofErr w:type="gramEnd"/>
            <w:r>
              <w:rPr>
                <w:b/>
              </w:rPr>
              <w:t xml:space="preserve">____________________________________________                      </w:t>
            </w:r>
          </w:p>
        </w:tc>
        <w:tc>
          <w:tcPr>
            <w:tcW w:w="1905" w:type="dxa"/>
            <w:tcBorders>
              <w:top w:val="single" w:sz="4" w:space="0" w:color="000000"/>
              <w:left w:val="nil"/>
              <w:right w:val="single" w:sz="4" w:space="0" w:color="000000"/>
            </w:tcBorders>
          </w:tcPr>
          <w:p w14:paraId="2F02F67C" w14:textId="77777777" w:rsidR="00EA3225" w:rsidRDefault="00EA3225">
            <w:pPr>
              <w:ind w:left="0" w:hanging="2"/>
              <w:rPr>
                <w:sz w:val="24"/>
                <w:szCs w:val="24"/>
              </w:rPr>
            </w:pPr>
          </w:p>
        </w:tc>
        <w:tc>
          <w:tcPr>
            <w:tcW w:w="1860" w:type="dxa"/>
            <w:tcBorders>
              <w:left w:val="single" w:sz="4" w:space="0" w:color="000000"/>
            </w:tcBorders>
          </w:tcPr>
          <w:p w14:paraId="1FB6CBFD" w14:textId="77777777" w:rsidR="00EA3225" w:rsidRDefault="00EA3225">
            <w:pPr>
              <w:ind w:left="0" w:hanging="2"/>
              <w:rPr>
                <w:rFonts w:ascii="Arial Narrow" w:eastAsia="Arial Narrow" w:hAnsi="Arial Narrow" w:cs="Arial Narrow"/>
                <w:b/>
                <w:sz w:val="16"/>
                <w:szCs w:val="16"/>
              </w:rPr>
            </w:pPr>
          </w:p>
          <w:p w14:paraId="42BC73B0" w14:textId="77777777" w:rsidR="00EA3225" w:rsidRDefault="00EA3225">
            <w:pPr>
              <w:ind w:left="0" w:hanging="2"/>
              <w:rPr>
                <w:rFonts w:ascii="Arial Narrow" w:eastAsia="Arial Narrow" w:hAnsi="Arial Narrow" w:cs="Arial Narrow"/>
                <w:sz w:val="20"/>
                <w:szCs w:val="20"/>
              </w:rPr>
            </w:pPr>
          </w:p>
        </w:tc>
      </w:tr>
      <w:tr w:rsidR="00EA3225" w14:paraId="6252B057" w14:textId="77777777">
        <w:trPr>
          <w:trHeight w:val="1455"/>
          <w:jc w:val="center"/>
        </w:trPr>
        <w:tc>
          <w:tcPr>
            <w:tcW w:w="1875" w:type="dxa"/>
          </w:tcPr>
          <w:p w14:paraId="2055D19A"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Help your baby learn about colors by pointing out colors as you talk to him.</w:t>
            </w:r>
          </w:p>
          <w:p w14:paraId="1756D099" w14:textId="77777777" w:rsidR="00EA3225" w:rsidRDefault="00EA3225">
            <w:pPr>
              <w:ind w:left="0" w:hanging="2"/>
              <w:rPr>
                <w:rFonts w:ascii="Arial Narrow" w:eastAsia="Arial Narrow" w:hAnsi="Arial Narrow" w:cs="Arial Narrow"/>
                <w:b/>
                <w:sz w:val="20"/>
                <w:szCs w:val="20"/>
              </w:rPr>
            </w:pPr>
          </w:p>
          <w:p w14:paraId="788D3447"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Obj. 8a, 10b, 11a</w:t>
            </w:r>
          </w:p>
        </w:tc>
        <w:tc>
          <w:tcPr>
            <w:tcW w:w="1995" w:type="dxa"/>
          </w:tcPr>
          <w:p w14:paraId="5C1B788F"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 xml:space="preserve">Crawling Obstacle Course- Have your child crawl over pillows placed on the </w:t>
            </w:r>
            <w:proofErr w:type="gramStart"/>
            <w:r>
              <w:rPr>
                <w:rFonts w:ascii="Arial Narrow" w:eastAsia="Arial Narrow" w:hAnsi="Arial Narrow" w:cs="Arial Narrow"/>
                <w:b/>
                <w:sz w:val="20"/>
                <w:szCs w:val="20"/>
              </w:rPr>
              <w:t>floor  to</w:t>
            </w:r>
            <w:proofErr w:type="gramEnd"/>
            <w:r>
              <w:rPr>
                <w:rFonts w:ascii="Arial Narrow" w:eastAsia="Arial Narrow" w:hAnsi="Arial Narrow" w:cs="Arial Narrow"/>
                <w:b/>
                <w:sz w:val="20"/>
                <w:szCs w:val="20"/>
              </w:rPr>
              <w:t xml:space="preserve"> reach a toy.</w:t>
            </w:r>
          </w:p>
          <w:p w14:paraId="24ECEE07"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Obj. 2a, 4, 11a</w:t>
            </w:r>
          </w:p>
        </w:tc>
        <w:tc>
          <w:tcPr>
            <w:tcW w:w="1965" w:type="dxa"/>
          </w:tcPr>
          <w:p w14:paraId="3074417C"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 xml:space="preserve">Plan a picnic with your baby. A soft blanket, delicious </w:t>
            </w:r>
            <w:proofErr w:type="gramStart"/>
            <w:r>
              <w:rPr>
                <w:rFonts w:ascii="Arial Narrow" w:eastAsia="Arial Narrow" w:hAnsi="Arial Narrow" w:cs="Arial Narrow"/>
                <w:b/>
                <w:sz w:val="20"/>
                <w:szCs w:val="20"/>
              </w:rPr>
              <w:t>snacks</w:t>
            </w:r>
            <w:proofErr w:type="gramEnd"/>
            <w:r>
              <w:rPr>
                <w:rFonts w:ascii="Arial Narrow" w:eastAsia="Arial Narrow" w:hAnsi="Arial Narrow" w:cs="Arial Narrow"/>
                <w:b/>
                <w:sz w:val="20"/>
                <w:szCs w:val="20"/>
              </w:rPr>
              <w:t xml:space="preserve"> and quiet time just the two of you!</w:t>
            </w:r>
          </w:p>
          <w:p w14:paraId="7700FBB3"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Obj. 1c, 8a, 9d</w:t>
            </w:r>
          </w:p>
        </w:tc>
        <w:tc>
          <w:tcPr>
            <w:tcW w:w="2055" w:type="dxa"/>
          </w:tcPr>
          <w:p w14:paraId="7BC4F111"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Let your baby gaze at himself in the mirror for a while, satisfying his fascination with faces.</w:t>
            </w:r>
          </w:p>
          <w:p w14:paraId="4D6120DF"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 xml:space="preserve"> Obj. 1a, 2b, 5</w:t>
            </w:r>
          </w:p>
        </w:tc>
        <w:tc>
          <w:tcPr>
            <w:tcW w:w="2025" w:type="dxa"/>
          </w:tcPr>
          <w:p w14:paraId="2236E30E"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Encourage your child to wave good-bye. It practices motor and social skills.</w:t>
            </w:r>
          </w:p>
          <w:p w14:paraId="2EB153F9" w14:textId="77777777" w:rsidR="00EA3225" w:rsidRDefault="00EA3225">
            <w:pPr>
              <w:ind w:left="0" w:hanging="2"/>
              <w:rPr>
                <w:rFonts w:ascii="Arial Narrow" w:eastAsia="Arial Narrow" w:hAnsi="Arial Narrow" w:cs="Arial Narrow"/>
                <w:b/>
                <w:sz w:val="20"/>
                <w:szCs w:val="20"/>
              </w:rPr>
            </w:pPr>
          </w:p>
          <w:p w14:paraId="63EF40A9"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Obj. 1b, 2a, 3a</w:t>
            </w:r>
          </w:p>
        </w:tc>
        <w:tc>
          <w:tcPr>
            <w:tcW w:w="1905" w:type="dxa"/>
          </w:tcPr>
          <w:p w14:paraId="6C907EFD"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color w:val="000000"/>
                <w:sz w:val="20"/>
                <w:szCs w:val="20"/>
              </w:rPr>
              <w:t>While in the tub, provide scoops and cups for your baby to play in the water.</w:t>
            </w:r>
          </w:p>
          <w:p w14:paraId="7E64A9D1" w14:textId="77777777" w:rsidR="00EA3225" w:rsidRDefault="00EA3225">
            <w:pPr>
              <w:ind w:left="0" w:hanging="2"/>
              <w:rPr>
                <w:rFonts w:ascii="Arial Narrow" w:eastAsia="Arial Narrow" w:hAnsi="Arial Narrow" w:cs="Arial Narrow"/>
                <w:b/>
                <w:sz w:val="20"/>
                <w:szCs w:val="20"/>
              </w:rPr>
            </w:pPr>
          </w:p>
          <w:p w14:paraId="76D3A524"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Obj. 7a, 11a, 22</w:t>
            </w:r>
          </w:p>
        </w:tc>
        <w:tc>
          <w:tcPr>
            <w:tcW w:w="1860" w:type="dxa"/>
          </w:tcPr>
          <w:p w14:paraId="30735DC6"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Dance with your baby. He may rock, or sway but he’ll learn about rhythm and self-expression.</w:t>
            </w:r>
          </w:p>
          <w:p w14:paraId="54E14CF8"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Obj. 1a, 2b, 11a</w:t>
            </w:r>
          </w:p>
        </w:tc>
      </w:tr>
      <w:tr w:rsidR="00EA3225" w14:paraId="223D0007" w14:textId="77777777">
        <w:trPr>
          <w:trHeight w:val="2580"/>
          <w:jc w:val="center"/>
        </w:trPr>
        <w:tc>
          <w:tcPr>
            <w:tcW w:w="1875" w:type="dxa"/>
          </w:tcPr>
          <w:p w14:paraId="1943E92D"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 xml:space="preserve">Paint with your child using different objects from around the house. For ex. old toothbrush, bubble wrap on a lint brush, sponge, </w:t>
            </w:r>
            <w:proofErr w:type="spellStart"/>
            <w:r>
              <w:rPr>
                <w:rFonts w:ascii="Arial Narrow" w:eastAsia="Arial Narrow" w:hAnsi="Arial Narrow" w:cs="Arial Narrow"/>
                <w:b/>
                <w:sz w:val="20"/>
                <w:szCs w:val="20"/>
              </w:rPr>
              <w:t>legos</w:t>
            </w:r>
            <w:proofErr w:type="spellEnd"/>
            <w:r>
              <w:rPr>
                <w:rFonts w:ascii="Arial Narrow" w:eastAsia="Arial Narrow" w:hAnsi="Arial Narrow" w:cs="Arial Narrow"/>
                <w:b/>
                <w:sz w:val="20"/>
                <w:szCs w:val="20"/>
              </w:rPr>
              <w:t>...</w:t>
            </w:r>
          </w:p>
          <w:p w14:paraId="5D552894" w14:textId="77777777" w:rsidR="00EA3225" w:rsidRDefault="00EA3225">
            <w:pPr>
              <w:ind w:left="0" w:hanging="2"/>
              <w:rPr>
                <w:rFonts w:ascii="Arial Narrow" w:eastAsia="Arial Narrow" w:hAnsi="Arial Narrow" w:cs="Arial Narrow"/>
                <w:b/>
                <w:sz w:val="20"/>
                <w:szCs w:val="20"/>
              </w:rPr>
            </w:pPr>
          </w:p>
          <w:p w14:paraId="2702AFAD" w14:textId="77777777" w:rsidR="00EA3225" w:rsidRDefault="00EA3225">
            <w:pPr>
              <w:ind w:left="0" w:hanging="2"/>
              <w:rPr>
                <w:rFonts w:ascii="Arial Narrow" w:eastAsia="Arial Narrow" w:hAnsi="Arial Narrow" w:cs="Arial Narrow"/>
                <w:b/>
                <w:sz w:val="20"/>
                <w:szCs w:val="20"/>
              </w:rPr>
            </w:pPr>
          </w:p>
          <w:p w14:paraId="2D1A47A1" w14:textId="77777777" w:rsidR="00EA3225" w:rsidRDefault="00EA3225">
            <w:pPr>
              <w:ind w:left="0" w:hanging="2"/>
              <w:rPr>
                <w:rFonts w:ascii="Arial Narrow" w:eastAsia="Arial Narrow" w:hAnsi="Arial Narrow" w:cs="Arial Narrow"/>
                <w:b/>
                <w:sz w:val="20"/>
                <w:szCs w:val="20"/>
              </w:rPr>
            </w:pPr>
          </w:p>
          <w:p w14:paraId="643AC5C6" w14:textId="77777777" w:rsidR="00EA3225" w:rsidRDefault="00EA3225">
            <w:pPr>
              <w:ind w:left="0" w:hanging="2"/>
              <w:rPr>
                <w:rFonts w:ascii="Arial Narrow" w:eastAsia="Arial Narrow" w:hAnsi="Arial Narrow" w:cs="Arial Narrow"/>
                <w:b/>
                <w:sz w:val="20"/>
                <w:szCs w:val="20"/>
              </w:rPr>
            </w:pPr>
          </w:p>
          <w:p w14:paraId="3DC23869" w14:textId="77777777" w:rsidR="00EA3225" w:rsidRDefault="00EA3225">
            <w:pPr>
              <w:ind w:left="0" w:hanging="2"/>
              <w:rPr>
                <w:rFonts w:ascii="Arial Narrow" w:eastAsia="Arial Narrow" w:hAnsi="Arial Narrow" w:cs="Arial Narrow"/>
                <w:b/>
                <w:sz w:val="20"/>
                <w:szCs w:val="20"/>
              </w:rPr>
            </w:pPr>
          </w:p>
          <w:p w14:paraId="5EFAFB2B"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Obj. 2a, 11a, 14</w:t>
            </w:r>
          </w:p>
        </w:tc>
        <w:tc>
          <w:tcPr>
            <w:tcW w:w="1995" w:type="dxa"/>
          </w:tcPr>
          <w:p w14:paraId="5D829775"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Dance and Ribbon Play- Tape or tie a ribbon or crate paper to a paint stick or ruler. Dance to music while moving the ribbon in the air, make figure eight motions, and move back and forth…</w:t>
            </w:r>
          </w:p>
          <w:p w14:paraId="75F9407D" w14:textId="77777777" w:rsidR="00EA3225" w:rsidRDefault="00EA3225">
            <w:pPr>
              <w:ind w:left="0" w:hanging="2"/>
              <w:rPr>
                <w:rFonts w:ascii="Arial Narrow" w:eastAsia="Arial Narrow" w:hAnsi="Arial Narrow" w:cs="Arial Narrow"/>
                <w:b/>
                <w:sz w:val="20"/>
                <w:szCs w:val="20"/>
              </w:rPr>
            </w:pPr>
          </w:p>
          <w:p w14:paraId="762BE535" w14:textId="77777777" w:rsidR="00EA3225" w:rsidRDefault="00EA3225">
            <w:pPr>
              <w:ind w:left="0" w:hanging="2"/>
              <w:rPr>
                <w:rFonts w:ascii="Arial Narrow" w:eastAsia="Arial Narrow" w:hAnsi="Arial Narrow" w:cs="Arial Narrow"/>
                <w:b/>
                <w:sz w:val="20"/>
                <w:szCs w:val="20"/>
              </w:rPr>
            </w:pPr>
          </w:p>
          <w:p w14:paraId="0D050E61" w14:textId="77777777" w:rsidR="00EA3225" w:rsidRDefault="00EA3225">
            <w:pPr>
              <w:ind w:left="0" w:hanging="2"/>
              <w:rPr>
                <w:rFonts w:ascii="Arial Narrow" w:eastAsia="Arial Narrow" w:hAnsi="Arial Narrow" w:cs="Arial Narrow"/>
                <w:b/>
                <w:sz w:val="20"/>
                <w:szCs w:val="20"/>
              </w:rPr>
            </w:pPr>
          </w:p>
          <w:p w14:paraId="160556EA"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Obj. 2a, 4, 11a</w:t>
            </w:r>
          </w:p>
        </w:tc>
        <w:tc>
          <w:tcPr>
            <w:tcW w:w="1965" w:type="dxa"/>
          </w:tcPr>
          <w:p w14:paraId="65E400E8"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color w:val="000000"/>
                <w:sz w:val="20"/>
                <w:szCs w:val="20"/>
              </w:rPr>
              <w:t xml:space="preserve">Fill </w:t>
            </w:r>
            <w:r>
              <w:rPr>
                <w:rFonts w:ascii="Arial Narrow" w:eastAsia="Arial Narrow" w:hAnsi="Arial Narrow" w:cs="Arial Narrow"/>
                <w:b/>
                <w:sz w:val="20"/>
                <w:szCs w:val="20"/>
              </w:rPr>
              <w:t>a container (box, jar)</w:t>
            </w:r>
            <w:r>
              <w:rPr>
                <w:rFonts w:ascii="Arial Narrow" w:eastAsia="Arial Narrow" w:hAnsi="Arial Narrow" w:cs="Arial Narrow"/>
                <w:b/>
                <w:color w:val="000000"/>
                <w:sz w:val="20"/>
                <w:szCs w:val="20"/>
              </w:rPr>
              <w:t xml:space="preserve"> with items that have a distinctive fee</w:t>
            </w:r>
            <w:r>
              <w:rPr>
                <w:rFonts w:ascii="Arial Narrow" w:eastAsia="Arial Narrow" w:hAnsi="Arial Narrow" w:cs="Arial Narrow"/>
                <w:b/>
                <w:sz w:val="20"/>
                <w:szCs w:val="20"/>
              </w:rPr>
              <w:t>l;</w:t>
            </w:r>
            <w:r>
              <w:rPr>
                <w:rFonts w:ascii="Arial Narrow" w:eastAsia="Arial Narrow" w:hAnsi="Arial Narrow" w:cs="Arial Narrow"/>
                <w:b/>
                <w:color w:val="000000"/>
                <w:sz w:val="20"/>
                <w:szCs w:val="20"/>
              </w:rPr>
              <w:t xml:space="preserve"> like a plush dog, a plastic fish, a rubber ball</w:t>
            </w:r>
            <w:r>
              <w:rPr>
                <w:rFonts w:ascii="Arial Narrow" w:eastAsia="Arial Narrow" w:hAnsi="Arial Narrow" w:cs="Arial Narrow"/>
                <w:b/>
                <w:sz w:val="20"/>
                <w:szCs w:val="20"/>
              </w:rPr>
              <w:t>...</w:t>
            </w:r>
            <w:r>
              <w:rPr>
                <w:rFonts w:ascii="Arial Narrow" w:eastAsia="Arial Narrow" w:hAnsi="Arial Narrow" w:cs="Arial Narrow"/>
                <w:b/>
                <w:color w:val="000000"/>
                <w:sz w:val="20"/>
                <w:szCs w:val="20"/>
              </w:rPr>
              <w:t xml:space="preserve"> As your baby enjoys pulling out each object, talk about what she’s touching: “This dog is so </w:t>
            </w:r>
            <w:proofErr w:type="spellStart"/>
            <w:r>
              <w:rPr>
                <w:rFonts w:ascii="Arial Narrow" w:eastAsia="Arial Narrow" w:hAnsi="Arial Narrow" w:cs="Arial Narrow"/>
                <w:b/>
                <w:color w:val="000000"/>
                <w:sz w:val="20"/>
                <w:szCs w:val="20"/>
              </w:rPr>
              <w:t>soft</w:t>
            </w:r>
            <w:proofErr w:type="gramStart"/>
            <w:r>
              <w:rPr>
                <w:rFonts w:ascii="Arial Narrow" w:eastAsia="Arial Narrow" w:hAnsi="Arial Narrow" w:cs="Arial Narrow"/>
                <w:b/>
                <w:color w:val="000000"/>
                <w:sz w:val="20"/>
                <w:szCs w:val="20"/>
              </w:rPr>
              <w:t>!”“</w:t>
            </w:r>
            <w:proofErr w:type="gramEnd"/>
            <w:r>
              <w:rPr>
                <w:rFonts w:ascii="Arial Narrow" w:eastAsia="Arial Narrow" w:hAnsi="Arial Narrow" w:cs="Arial Narrow"/>
                <w:b/>
                <w:color w:val="000000"/>
                <w:sz w:val="20"/>
                <w:szCs w:val="20"/>
              </w:rPr>
              <w:t>Does</w:t>
            </w:r>
            <w:proofErr w:type="spellEnd"/>
            <w:r>
              <w:rPr>
                <w:rFonts w:ascii="Arial Narrow" w:eastAsia="Arial Narrow" w:hAnsi="Arial Narrow" w:cs="Arial Narrow"/>
                <w:b/>
                <w:color w:val="000000"/>
                <w:sz w:val="20"/>
                <w:szCs w:val="20"/>
              </w:rPr>
              <w:t xml:space="preserve"> this fish </w:t>
            </w:r>
            <w:r>
              <w:rPr>
                <w:rFonts w:ascii="Arial Narrow" w:eastAsia="Arial Narrow" w:hAnsi="Arial Narrow" w:cs="Arial Narrow"/>
                <w:b/>
                <w:sz w:val="20"/>
                <w:szCs w:val="20"/>
              </w:rPr>
              <w:t>feel hard/smooth?</w:t>
            </w:r>
          </w:p>
          <w:p w14:paraId="7703C36E"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Obj. 1b, 2a, 7a</w:t>
            </w:r>
          </w:p>
        </w:tc>
        <w:tc>
          <w:tcPr>
            <w:tcW w:w="2055" w:type="dxa"/>
          </w:tcPr>
          <w:p w14:paraId="666D5C87"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Pamper your baby with a head massage when she’s in a quiet mood. Gently stroke her face along the bridge of her nose, then across her brows to her temples. Next stroke from her nose to her cheeks. Finish with her ears and the back of her head.</w:t>
            </w:r>
          </w:p>
          <w:p w14:paraId="0C8393C4" w14:textId="77777777" w:rsidR="00EA3225" w:rsidRDefault="00EA3225">
            <w:pPr>
              <w:ind w:left="0" w:hanging="2"/>
              <w:rPr>
                <w:rFonts w:ascii="Arial Narrow" w:eastAsia="Arial Narrow" w:hAnsi="Arial Narrow" w:cs="Arial Narrow"/>
                <w:b/>
                <w:sz w:val="20"/>
                <w:szCs w:val="20"/>
              </w:rPr>
            </w:pPr>
          </w:p>
          <w:p w14:paraId="2EC88F2F"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Obj. 1a&amp;c, 2a, 30</w:t>
            </w:r>
          </w:p>
        </w:tc>
        <w:tc>
          <w:tcPr>
            <w:tcW w:w="2025" w:type="dxa"/>
          </w:tcPr>
          <w:p w14:paraId="5F29D4C4"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color w:val="000000"/>
                <w:sz w:val="20"/>
                <w:szCs w:val="20"/>
              </w:rPr>
              <w:t>Use an empty soda bottle to create a discovery bottle.  Add water/food coloring or oil/water and allow your baby to hold the bottle and make the liquid move.  Tape the lid in place to prevent the bottle from being opened.</w:t>
            </w:r>
          </w:p>
          <w:p w14:paraId="62D4431C" w14:textId="77777777" w:rsidR="00EA3225" w:rsidRDefault="00EA3225">
            <w:pPr>
              <w:ind w:left="0" w:hanging="2"/>
              <w:rPr>
                <w:rFonts w:ascii="Arial Narrow" w:eastAsia="Arial Narrow" w:hAnsi="Arial Narrow" w:cs="Arial Narrow"/>
                <w:b/>
                <w:sz w:val="20"/>
                <w:szCs w:val="20"/>
              </w:rPr>
            </w:pPr>
          </w:p>
          <w:p w14:paraId="041F7632" w14:textId="77777777" w:rsidR="00EA3225" w:rsidRDefault="00EA3225">
            <w:pPr>
              <w:ind w:left="0" w:hanging="2"/>
              <w:rPr>
                <w:rFonts w:ascii="Arial Narrow" w:eastAsia="Arial Narrow" w:hAnsi="Arial Narrow" w:cs="Arial Narrow"/>
                <w:b/>
                <w:sz w:val="20"/>
                <w:szCs w:val="20"/>
              </w:rPr>
            </w:pPr>
          </w:p>
          <w:p w14:paraId="46061AA7"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Obj. 1a, 7a, 11a</w:t>
            </w:r>
          </w:p>
        </w:tc>
        <w:tc>
          <w:tcPr>
            <w:tcW w:w="1905" w:type="dxa"/>
          </w:tcPr>
          <w:p w14:paraId="7339653C"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 xml:space="preserve">Letter Scavenger Hunt- Using the pieces from an alphabet puzzle or letters written on paper, hide them throughout the house for your child to find and put in a bucket or on </w:t>
            </w:r>
            <w:proofErr w:type="gramStart"/>
            <w:r>
              <w:rPr>
                <w:rFonts w:ascii="Arial Narrow" w:eastAsia="Arial Narrow" w:hAnsi="Arial Narrow" w:cs="Arial Narrow"/>
                <w:b/>
                <w:sz w:val="20"/>
                <w:szCs w:val="20"/>
              </w:rPr>
              <w:t>the  puzzle</w:t>
            </w:r>
            <w:proofErr w:type="gramEnd"/>
            <w:r>
              <w:rPr>
                <w:rFonts w:ascii="Arial Narrow" w:eastAsia="Arial Narrow" w:hAnsi="Arial Narrow" w:cs="Arial Narrow"/>
                <w:b/>
                <w:sz w:val="20"/>
                <w:szCs w:val="20"/>
              </w:rPr>
              <w:t xml:space="preserve"> board.</w:t>
            </w:r>
          </w:p>
          <w:p w14:paraId="7BEDB690" w14:textId="77777777" w:rsidR="00EA3225" w:rsidRDefault="00EA3225">
            <w:pPr>
              <w:ind w:left="0" w:hanging="2"/>
              <w:rPr>
                <w:rFonts w:ascii="Arial Narrow" w:eastAsia="Arial Narrow" w:hAnsi="Arial Narrow" w:cs="Arial Narrow"/>
                <w:b/>
                <w:sz w:val="20"/>
                <w:szCs w:val="20"/>
              </w:rPr>
            </w:pPr>
          </w:p>
          <w:p w14:paraId="6981B79C" w14:textId="77777777" w:rsidR="00EA3225" w:rsidRDefault="00EA3225">
            <w:pPr>
              <w:ind w:left="0" w:hanging="2"/>
              <w:rPr>
                <w:rFonts w:ascii="Arial Narrow" w:eastAsia="Arial Narrow" w:hAnsi="Arial Narrow" w:cs="Arial Narrow"/>
                <w:b/>
                <w:sz w:val="20"/>
                <w:szCs w:val="20"/>
              </w:rPr>
            </w:pPr>
          </w:p>
          <w:p w14:paraId="306DBAE8"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Obj .2a, 4, 11a</w:t>
            </w:r>
          </w:p>
        </w:tc>
        <w:tc>
          <w:tcPr>
            <w:tcW w:w="1860" w:type="dxa"/>
          </w:tcPr>
          <w:p w14:paraId="7CA82AF2"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Talk to your child about ongoing events, but don’t forget to include descriptions of past events to help teach rich use of language.</w:t>
            </w:r>
          </w:p>
          <w:p w14:paraId="5A848FDB" w14:textId="77777777" w:rsidR="00EA3225" w:rsidRDefault="00EA3225">
            <w:pPr>
              <w:ind w:left="0" w:hanging="2"/>
              <w:rPr>
                <w:rFonts w:ascii="Arial Narrow" w:eastAsia="Arial Narrow" w:hAnsi="Arial Narrow" w:cs="Arial Narrow"/>
                <w:b/>
                <w:sz w:val="20"/>
                <w:szCs w:val="20"/>
              </w:rPr>
            </w:pPr>
          </w:p>
          <w:p w14:paraId="2A8FADD6" w14:textId="77777777" w:rsidR="00EA3225" w:rsidRDefault="00EA3225">
            <w:pPr>
              <w:ind w:left="0" w:hanging="2"/>
              <w:rPr>
                <w:rFonts w:ascii="Arial Narrow" w:eastAsia="Arial Narrow" w:hAnsi="Arial Narrow" w:cs="Arial Narrow"/>
                <w:b/>
                <w:sz w:val="20"/>
                <w:szCs w:val="20"/>
              </w:rPr>
            </w:pPr>
          </w:p>
          <w:p w14:paraId="650CA615" w14:textId="77777777" w:rsidR="00EA3225" w:rsidRDefault="00EA3225">
            <w:pPr>
              <w:ind w:left="0" w:hanging="2"/>
              <w:rPr>
                <w:rFonts w:ascii="Arial Narrow" w:eastAsia="Arial Narrow" w:hAnsi="Arial Narrow" w:cs="Arial Narrow"/>
                <w:b/>
                <w:sz w:val="20"/>
                <w:szCs w:val="20"/>
              </w:rPr>
            </w:pPr>
          </w:p>
          <w:p w14:paraId="314C6E70" w14:textId="77777777" w:rsidR="00EA3225" w:rsidRDefault="00EA3225">
            <w:pPr>
              <w:ind w:left="0" w:hanging="2"/>
              <w:rPr>
                <w:rFonts w:ascii="Arial Narrow" w:eastAsia="Arial Narrow" w:hAnsi="Arial Narrow" w:cs="Arial Narrow"/>
                <w:b/>
                <w:sz w:val="20"/>
                <w:szCs w:val="20"/>
              </w:rPr>
            </w:pPr>
          </w:p>
          <w:p w14:paraId="5C358D5C" w14:textId="77777777" w:rsidR="00EA3225" w:rsidRDefault="00EA3225">
            <w:pPr>
              <w:ind w:left="0" w:hanging="2"/>
              <w:rPr>
                <w:rFonts w:ascii="Arial Narrow" w:eastAsia="Arial Narrow" w:hAnsi="Arial Narrow" w:cs="Arial Narrow"/>
                <w:b/>
                <w:sz w:val="20"/>
                <w:szCs w:val="20"/>
              </w:rPr>
            </w:pPr>
          </w:p>
          <w:p w14:paraId="0D7CF7FD" w14:textId="77777777" w:rsidR="00EA3225" w:rsidRDefault="00EA3225">
            <w:pPr>
              <w:ind w:left="0" w:hanging="2"/>
              <w:rPr>
                <w:rFonts w:ascii="Arial Narrow" w:eastAsia="Arial Narrow" w:hAnsi="Arial Narrow" w:cs="Arial Narrow"/>
                <w:b/>
                <w:sz w:val="20"/>
                <w:szCs w:val="20"/>
              </w:rPr>
            </w:pPr>
          </w:p>
          <w:p w14:paraId="0E42582A"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Obj. 1a, 8a, 9a</w:t>
            </w:r>
          </w:p>
        </w:tc>
      </w:tr>
      <w:tr w:rsidR="00EA3225" w14:paraId="75D932CF" w14:textId="77777777">
        <w:trPr>
          <w:trHeight w:val="2205"/>
          <w:jc w:val="center"/>
        </w:trPr>
        <w:tc>
          <w:tcPr>
            <w:tcW w:w="1875" w:type="dxa"/>
          </w:tcPr>
          <w:p w14:paraId="1936CBEF"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Blow bubbles for your baby and encourage her to reach out and pop the bubbles.</w:t>
            </w:r>
          </w:p>
          <w:p w14:paraId="663A5CEC"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This will help increase hand/eye coordination.</w:t>
            </w:r>
          </w:p>
          <w:p w14:paraId="680BC66A"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Obj. 2a, 4, 7a</w:t>
            </w:r>
          </w:p>
        </w:tc>
        <w:tc>
          <w:tcPr>
            <w:tcW w:w="1995" w:type="dxa"/>
          </w:tcPr>
          <w:p w14:paraId="26C7B3F1"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Indoor Bowling- Have empty plastic containers (pop/water bottles) standing up like bowling pins and have the children roll a ball at the pins to knock them down.</w:t>
            </w:r>
          </w:p>
          <w:p w14:paraId="564ED973"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Obj. 2a, 4, 11a</w:t>
            </w:r>
          </w:p>
        </w:tc>
        <w:tc>
          <w:tcPr>
            <w:tcW w:w="1965" w:type="dxa"/>
          </w:tcPr>
          <w:p w14:paraId="29F8F3C2"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A Toy Surprise- L</w:t>
            </w:r>
            <w:r>
              <w:rPr>
                <w:rFonts w:ascii="Arial Narrow" w:eastAsia="Arial Narrow" w:hAnsi="Arial Narrow" w:cs="Arial Narrow"/>
                <w:b/>
                <w:color w:val="000000"/>
                <w:sz w:val="20"/>
                <w:szCs w:val="20"/>
              </w:rPr>
              <w:t xml:space="preserve">oosely wrap a few of her favorite toys in paper. </w:t>
            </w:r>
            <w:r>
              <w:rPr>
                <w:rFonts w:ascii="Arial Narrow" w:eastAsia="Arial Narrow" w:hAnsi="Arial Narrow" w:cs="Arial Narrow"/>
                <w:b/>
                <w:sz w:val="20"/>
                <w:szCs w:val="20"/>
              </w:rPr>
              <w:t>Your child</w:t>
            </w:r>
            <w:r>
              <w:rPr>
                <w:rFonts w:ascii="Arial Narrow" w:eastAsia="Arial Narrow" w:hAnsi="Arial Narrow" w:cs="Arial Narrow"/>
                <w:b/>
                <w:color w:val="000000"/>
                <w:sz w:val="20"/>
                <w:szCs w:val="20"/>
              </w:rPr>
              <w:t xml:space="preserve"> </w:t>
            </w:r>
            <w:proofErr w:type="gramStart"/>
            <w:r>
              <w:rPr>
                <w:rFonts w:ascii="Arial Narrow" w:eastAsia="Arial Narrow" w:hAnsi="Arial Narrow" w:cs="Arial Narrow"/>
                <w:b/>
                <w:color w:val="000000"/>
                <w:sz w:val="20"/>
                <w:szCs w:val="20"/>
              </w:rPr>
              <w:t xml:space="preserve">can  </w:t>
            </w:r>
            <w:r>
              <w:rPr>
                <w:rFonts w:ascii="Arial Narrow" w:eastAsia="Arial Narrow" w:hAnsi="Arial Narrow" w:cs="Arial Narrow"/>
                <w:b/>
                <w:sz w:val="20"/>
                <w:szCs w:val="20"/>
              </w:rPr>
              <w:t>wrinkle</w:t>
            </w:r>
            <w:proofErr w:type="gramEnd"/>
            <w:r>
              <w:rPr>
                <w:rFonts w:ascii="Arial Narrow" w:eastAsia="Arial Narrow" w:hAnsi="Arial Narrow" w:cs="Arial Narrow"/>
                <w:b/>
                <w:sz w:val="20"/>
                <w:szCs w:val="20"/>
              </w:rPr>
              <w:t xml:space="preserve"> and rip</w:t>
            </w:r>
            <w:r>
              <w:rPr>
                <w:rFonts w:ascii="Arial Narrow" w:eastAsia="Arial Narrow" w:hAnsi="Arial Narrow" w:cs="Arial Narrow"/>
                <w:b/>
                <w:color w:val="000000"/>
                <w:sz w:val="20"/>
                <w:szCs w:val="20"/>
              </w:rPr>
              <w:t xml:space="preserve"> the paper to find </w:t>
            </w:r>
            <w:r>
              <w:rPr>
                <w:rFonts w:ascii="Arial Narrow" w:eastAsia="Arial Narrow" w:hAnsi="Arial Narrow" w:cs="Arial Narrow"/>
                <w:b/>
                <w:sz w:val="20"/>
                <w:szCs w:val="20"/>
              </w:rPr>
              <w:t>the toys.</w:t>
            </w:r>
          </w:p>
          <w:p w14:paraId="4EAC314B" w14:textId="77777777" w:rsidR="00EA3225" w:rsidRDefault="00EA3225">
            <w:pPr>
              <w:ind w:left="0" w:hanging="2"/>
              <w:rPr>
                <w:rFonts w:ascii="Arial Narrow" w:eastAsia="Arial Narrow" w:hAnsi="Arial Narrow" w:cs="Arial Narrow"/>
                <w:b/>
                <w:sz w:val="20"/>
                <w:szCs w:val="20"/>
              </w:rPr>
            </w:pPr>
          </w:p>
          <w:p w14:paraId="3EEBDF97" w14:textId="77777777" w:rsidR="00EA3225" w:rsidRDefault="00EA3225">
            <w:pPr>
              <w:ind w:left="0" w:hanging="2"/>
              <w:rPr>
                <w:rFonts w:ascii="Arial Narrow" w:eastAsia="Arial Narrow" w:hAnsi="Arial Narrow" w:cs="Arial Narrow"/>
                <w:b/>
                <w:sz w:val="20"/>
                <w:szCs w:val="20"/>
              </w:rPr>
            </w:pPr>
          </w:p>
          <w:p w14:paraId="79ED796C"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Obj. 7a, 10b, 11a</w:t>
            </w:r>
          </w:p>
        </w:tc>
        <w:tc>
          <w:tcPr>
            <w:tcW w:w="2055" w:type="dxa"/>
          </w:tcPr>
          <w:p w14:paraId="26580EB6"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Take a walk outside with your baby. Stop often to talk about the sights and to let her touch objects, listen to the sounds and enjoy spending time with you.</w:t>
            </w:r>
          </w:p>
          <w:p w14:paraId="1B3913F1"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Obj. 8a, 9d, 11a</w:t>
            </w:r>
          </w:p>
        </w:tc>
        <w:tc>
          <w:tcPr>
            <w:tcW w:w="2025" w:type="dxa"/>
          </w:tcPr>
          <w:p w14:paraId="77BEC463"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color w:val="000000"/>
                <w:sz w:val="20"/>
                <w:szCs w:val="20"/>
              </w:rPr>
              <w:t>Holding a baby releases calming hormones in both parent and child. Hold your baby often to help calm you both and to promote greater attachment.</w:t>
            </w:r>
          </w:p>
          <w:p w14:paraId="6C8100E0"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Obj. 1a, 2a, 29</w:t>
            </w:r>
          </w:p>
        </w:tc>
        <w:tc>
          <w:tcPr>
            <w:tcW w:w="1905" w:type="dxa"/>
          </w:tcPr>
          <w:p w14:paraId="2C0B7568"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Provide a variety of materials for your baby to explore in the tub that sink or float. As you place the item in the water, say “it sinks” or “it floats”.</w:t>
            </w:r>
          </w:p>
          <w:p w14:paraId="7F67770E"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Obj. 7a, 11c, 13</w:t>
            </w:r>
          </w:p>
        </w:tc>
        <w:tc>
          <w:tcPr>
            <w:tcW w:w="1860" w:type="dxa"/>
          </w:tcPr>
          <w:p w14:paraId="3F4F5124"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Encourage your baby to sing. He may just gurgle or shout but it’s really music he’s learning about.</w:t>
            </w:r>
          </w:p>
          <w:p w14:paraId="60E8B20F" w14:textId="77777777" w:rsidR="00EA3225" w:rsidRDefault="00EA3225">
            <w:pPr>
              <w:ind w:left="0" w:hanging="2"/>
              <w:rPr>
                <w:rFonts w:ascii="Arial Narrow" w:eastAsia="Arial Narrow" w:hAnsi="Arial Narrow" w:cs="Arial Narrow"/>
                <w:b/>
                <w:sz w:val="20"/>
                <w:szCs w:val="20"/>
              </w:rPr>
            </w:pPr>
          </w:p>
          <w:p w14:paraId="5A03DD70" w14:textId="77777777" w:rsidR="00EA3225" w:rsidRDefault="00EA3225">
            <w:pPr>
              <w:ind w:left="0" w:hanging="2"/>
              <w:rPr>
                <w:rFonts w:ascii="Arial Narrow" w:eastAsia="Arial Narrow" w:hAnsi="Arial Narrow" w:cs="Arial Narrow"/>
                <w:b/>
                <w:sz w:val="20"/>
                <w:szCs w:val="20"/>
              </w:rPr>
            </w:pPr>
          </w:p>
          <w:p w14:paraId="6152F26B" w14:textId="77777777" w:rsidR="00EA3225" w:rsidRDefault="00EA3225">
            <w:pPr>
              <w:ind w:left="0" w:hanging="2"/>
              <w:rPr>
                <w:rFonts w:ascii="Arial Narrow" w:eastAsia="Arial Narrow" w:hAnsi="Arial Narrow" w:cs="Arial Narrow"/>
                <w:b/>
                <w:sz w:val="20"/>
                <w:szCs w:val="20"/>
              </w:rPr>
            </w:pPr>
          </w:p>
          <w:p w14:paraId="462ADFD1"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Obj. 8a, 9a, 11b</w:t>
            </w:r>
          </w:p>
        </w:tc>
      </w:tr>
      <w:tr w:rsidR="00EA3225" w14:paraId="49F3844E" w14:textId="77777777">
        <w:trPr>
          <w:trHeight w:val="1950"/>
          <w:jc w:val="center"/>
        </w:trPr>
        <w:tc>
          <w:tcPr>
            <w:tcW w:w="1875" w:type="dxa"/>
          </w:tcPr>
          <w:p w14:paraId="287F1FE5"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Hopscotch - Write letters and numbers, then say the name of the object as you jump in the box.</w:t>
            </w:r>
          </w:p>
          <w:p w14:paraId="2FF74EDD" w14:textId="77777777" w:rsidR="00EA3225" w:rsidRDefault="00EA3225">
            <w:pPr>
              <w:ind w:left="0" w:hanging="2"/>
              <w:rPr>
                <w:rFonts w:ascii="Arial Narrow" w:eastAsia="Arial Narrow" w:hAnsi="Arial Narrow" w:cs="Arial Narrow"/>
                <w:b/>
                <w:sz w:val="20"/>
                <w:szCs w:val="20"/>
              </w:rPr>
            </w:pPr>
          </w:p>
          <w:p w14:paraId="3D993061" w14:textId="77777777" w:rsidR="00EA3225" w:rsidRDefault="00EA3225">
            <w:pPr>
              <w:ind w:left="0" w:hanging="2"/>
              <w:rPr>
                <w:rFonts w:ascii="Arial Narrow" w:eastAsia="Arial Narrow" w:hAnsi="Arial Narrow" w:cs="Arial Narrow"/>
                <w:b/>
                <w:sz w:val="20"/>
                <w:szCs w:val="20"/>
              </w:rPr>
            </w:pPr>
          </w:p>
          <w:p w14:paraId="38E1C6A4" w14:textId="77777777" w:rsidR="00EA3225" w:rsidRDefault="00207940">
            <w:pPr>
              <w:ind w:left="0" w:hanging="2"/>
              <w:rPr>
                <w:rFonts w:ascii="Arial Narrow" w:eastAsia="Arial Narrow" w:hAnsi="Arial Narrow" w:cs="Arial Narrow"/>
                <w:sz w:val="20"/>
                <w:szCs w:val="20"/>
              </w:rPr>
            </w:pPr>
            <w:r>
              <w:rPr>
                <w:rFonts w:ascii="Arial Narrow" w:eastAsia="Arial Narrow" w:hAnsi="Arial Narrow" w:cs="Arial Narrow"/>
                <w:b/>
                <w:sz w:val="20"/>
                <w:szCs w:val="20"/>
              </w:rPr>
              <w:t>Obj. 4, 5, 8a, 9a</w:t>
            </w:r>
          </w:p>
        </w:tc>
        <w:tc>
          <w:tcPr>
            <w:tcW w:w="1995" w:type="dxa"/>
          </w:tcPr>
          <w:p w14:paraId="488E4D68"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Take turns with your child throwing a ball and count how many steps it takes to reach the ball.</w:t>
            </w:r>
          </w:p>
          <w:p w14:paraId="163C61BB" w14:textId="77777777" w:rsidR="00EA3225" w:rsidRDefault="00EA3225">
            <w:pPr>
              <w:ind w:left="0" w:hanging="2"/>
              <w:rPr>
                <w:rFonts w:ascii="Arial Narrow" w:eastAsia="Arial Narrow" w:hAnsi="Arial Narrow" w:cs="Arial Narrow"/>
                <w:b/>
                <w:sz w:val="20"/>
                <w:szCs w:val="20"/>
              </w:rPr>
            </w:pPr>
          </w:p>
          <w:p w14:paraId="257DF955" w14:textId="77777777" w:rsidR="00EA3225" w:rsidRDefault="00EA3225">
            <w:pPr>
              <w:ind w:left="0" w:hanging="2"/>
              <w:rPr>
                <w:rFonts w:ascii="Arial Narrow" w:eastAsia="Arial Narrow" w:hAnsi="Arial Narrow" w:cs="Arial Narrow"/>
                <w:b/>
                <w:sz w:val="20"/>
                <w:szCs w:val="20"/>
              </w:rPr>
            </w:pPr>
          </w:p>
          <w:p w14:paraId="6CD306C5"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Obj. 2a, 4, 20a</w:t>
            </w:r>
          </w:p>
        </w:tc>
        <w:tc>
          <w:tcPr>
            <w:tcW w:w="1965" w:type="dxa"/>
          </w:tcPr>
          <w:p w14:paraId="76B7AC0C"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Dance with your child.</w:t>
            </w:r>
          </w:p>
          <w:p w14:paraId="7F504B8E"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 xml:space="preserve">They may rock, or sway, as they learn about rhythm and self-expression. </w:t>
            </w:r>
          </w:p>
          <w:p w14:paraId="466F88E3" w14:textId="77777777" w:rsidR="00EA3225" w:rsidRDefault="00EA3225">
            <w:pPr>
              <w:ind w:left="0" w:hanging="2"/>
              <w:rPr>
                <w:rFonts w:ascii="Arial Narrow" w:eastAsia="Arial Narrow" w:hAnsi="Arial Narrow" w:cs="Arial Narrow"/>
                <w:b/>
                <w:sz w:val="20"/>
                <w:szCs w:val="20"/>
              </w:rPr>
            </w:pPr>
          </w:p>
          <w:p w14:paraId="3FE34182" w14:textId="77777777" w:rsidR="00EA3225" w:rsidRDefault="00EA3225">
            <w:pPr>
              <w:ind w:left="0" w:hanging="2"/>
              <w:rPr>
                <w:rFonts w:ascii="Arial Narrow" w:eastAsia="Arial Narrow" w:hAnsi="Arial Narrow" w:cs="Arial Narrow"/>
                <w:b/>
                <w:sz w:val="20"/>
                <w:szCs w:val="20"/>
              </w:rPr>
            </w:pPr>
          </w:p>
          <w:p w14:paraId="0C54F84A" w14:textId="77777777" w:rsidR="00EA3225" w:rsidRDefault="00207940">
            <w:pPr>
              <w:ind w:left="0" w:hanging="2"/>
              <w:rPr>
                <w:rFonts w:ascii="Arial Narrow" w:eastAsia="Arial Narrow" w:hAnsi="Arial Narrow" w:cs="Arial Narrow"/>
                <w:sz w:val="20"/>
                <w:szCs w:val="20"/>
              </w:rPr>
            </w:pPr>
            <w:r>
              <w:rPr>
                <w:rFonts w:ascii="Arial Narrow" w:eastAsia="Arial Narrow" w:hAnsi="Arial Narrow" w:cs="Arial Narrow"/>
                <w:b/>
                <w:sz w:val="20"/>
                <w:szCs w:val="20"/>
              </w:rPr>
              <w:t>Obj.1a, 2b, 5</w:t>
            </w:r>
          </w:p>
        </w:tc>
        <w:tc>
          <w:tcPr>
            <w:tcW w:w="2055" w:type="dxa"/>
          </w:tcPr>
          <w:p w14:paraId="32C5DD1D"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 xml:space="preserve">Play clapping and </w:t>
            </w:r>
            <w:proofErr w:type="gramStart"/>
            <w:r>
              <w:rPr>
                <w:rFonts w:ascii="Arial Narrow" w:eastAsia="Arial Narrow" w:hAnsi="Arial Narrow" w:cs="Arial Narrow"/>
                <w:b/>
                <w:sz w:val="20"/>
                <w:szCs w:val="20"/>
              </w:rPr>
              <w:t>hand  games</w:t>
            </w:r>
            <w:proofErr w:type="gramEnd"/>
            <w:r>
              <w:rPr>
                <w:rFonts w:ascii="Arial Narrow" w:eastAsia="Arial Narrow" w:hAnsi="Arial Narrow" w:cs="Arial Narrow"/>
                <w:b/>
                <w:sz w:val="20"/>
                <w:szCs w:val="20"/>
              </w:rPr>
              <w:t xml:space="preserve"> such as peek-a-boo and pat-a-cake. Big sister or brother can help with this activity too!</w:t>
            </w:r>
          </w:p>
          <w:p w14:paraId="6BC07E25" w14:textId="77777777" w:rsidR="00EA3225" w:rsidRDefault="00EA3225">
            <w:pPr>
              <w:ind w:left="0" w:hanging="2"/>
              <w:rPr>
                <w:rFonts w:ascii="Arial Narrow" w:eastAsia="Arial Narrow" w:hAnsi="Arial Narrow" w:cs="Arial Narrow"/>
                <w:b/>
                <w:sz w:val="20"/>
                <w:szCs w:val="20"/>
              </w:rPr>
            </w:pPr>
          </w:p>
          <w:p w14:paraId="52B43EC3"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Obj. 1a, 2a, 3a</w:t>
            </w:r>
          </w:p>
        </w:tc>
        <w:tc>
          <w:tcPr>
            <w:tcW w:w="2025" w:type="dxa"/>
          </w:tcPr>
          <w:p w14:paraId="67D89947"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 xml:space="preserve">Using kitchen measuring cups show your child how to </w:t>
            </w:r>
            <w:proofErr w:type="gramStart"/>
            <w:r>
              <w:rPr>
                <w:rFonts w:ascii="Arial Narrow" w:eastAsia="Arial Narrow" w:hAnsi="Arial Narrow" w:cs="Arial Narrow"/>
                <w:b/>
                <w:sz w:val="20"/>
                <w:szCs w:val="20"/>
              </w:rPr>
              <w:t>nest  the</w:t>
            </w:r>
            <w:proofErr w:type="gramEnd"/>
            <w:r>
              <w:rPr>
                <w:rFonts w:ascii="Arial Narrow" w:eastAsia="Arial Narrow" w:hAnsi="Arial Narrow" w:cs="Arial Narrow"/>
                <w:b/>
                <w:sz w:val="20"/>
                <w:szCs w:val="20"/>
              </w:rPr>
              <w:t xml:space="preserve"> measuring cups inside of one another. Allow them to explore.</w:t>
            </w:r>
          </w:p>
          <w:p w14:paraId="7B7D1BD8" w14:textId="77777777" w:rsidR="00EA3225" w:rsidRDefault="00EA3225">
            <w:pPr>
              <w:ind w:left="0" w:hanging="2"/>
              <w:rPr>
                <w:rFonts w:ascii="Arial Narrow" w:eastAsia="Arial Narrow" w:hAnsi="Arial Narrow" w:cs="Arial Narrow"/>
                <w:b/>
                <w:sz w:val="20"/>
                <w:szCs w:val="20"/>
              </w:rPr>
            </w:pPr>
          </w:p>
          <w:p w14:paraId="09A2329F"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Obj .11a, 21, 22</w:t>
            </w:r>
          </w:p>
        </w:tc>
        <w:tc>
          <w:tcPr>
            <w:tcW w:w="1905" w:type="dxa"/>
          </w:tcPr>
          <w:p w14:paraId="2E7CA8B2"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Enjoy some quiet time with your child. Sit in your living room or lay on the bed watching a ceiling fan spin around.</w:t>
            </w:r>
          </w:p>
          <w:p w14:paraId="7F609192"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Obj. 1a, 2a, 11a</w:t>
            </w:r>
          </w:p>
        </w:tc>
        <w:tc>
          <w:tcPr>
            <w:tcW w:w="1860" w:type="dxa"/>
          </w:tcPr>
          <w:p w14:paraId="36BD973C" w14:textId="77777777" w:rsidR="00EA3225" w:rsidRDefault="00207940">
            <w:pPr>
              <w:ind w:left="0" w:hanging="2"/>
              <w:rPr>
                <w:rFonts w:ascii="Arial Narrow" w:eastAsia="Arial Narrow" w:hAnsi="Arial Narrow" w:cs="Arial Narrow"/>
                <w:b/>
                <w:sz w:val="20"/>
                <w:szCs w:val="20"/>
              </w:rPr>
            </w:pPr>
            <w:r>
              <w:rPr>
                <w:rFonts w:ascii="Arial Narrow" w:eastAsia="Arial Narrow" w:hAnsi="Arial Narrow" w:cs="Arial Narrow"/>
                <w:b/>
                <w:sz w:val="20"/>
                <w:szCs w:val="20"/>
              </w:rPr>
              <w:t xml:space="preserve">Give a </w:t>
            </w:r>
            <w:proofErr w:type="gramStart"/>
            <w:r>
              <w:rPr>
                <w:rFonts w:ascii="Arial Narrow" w:eastAsia="Arial Narrow" w:hAnsi="Arial Narrow" w:cs="Arial Narrow"/>
                <w:b/>
                <w:sz w:val="20"/>
                <w:szCs w:val="20"/>
              </w:rPr>
              <w:t>mini-massage</w:t>
            </w:r>
            <w:proofErr w:type="gramEnd"/>
            <w:r>
              <w:rPr>
                <w:rFonts w:ascii="Arial Narrow" w:eastAsia="Arial Narrow" w:hAnsi="Arial Narrow" w:cs="Arial Narrow"/>
                <w:b/>
                <w:sz w:val="20"/>
                <w:szCs w:val="20"/>
              </w:rPr>
              <w:t xml:space="preserve">. Spend a few minutes lightly stroking your baby from shoulder to wrist, thigh to foot, chest to tummy. </w:t>
            </w:r>
          </w:p>
          <w:p w14:paraId="225FA2C1" w14:textId="77777777" w:rsidR="00EA3225" w:rsidRDefault="00207940">
            <w:pPr>
              <w:ind w:left="0" w:hanging="2"/>
              <w:rPr>
                <w:rFonts w:ascii="Arial Narrow" w:eastAsia="Arial Narrow" w:hAnsi="Arial Narrow" w:cs="Arial Narrow"/>
                <w:sz w:val="20"/>
                <w:szCs w:val="20"/>
              </w:rPr>
            </w:pPr>
            <w:r>
              <w:rPr>
                <w:rFonts w:ascii="Arial Narrow" w:eastAsia="Arial Narrow" w:hAnsi="Arial Narrow" w:cs="Arial Narrow"/>
                <w:b/>
                <w:sz w:val="20"/>
                <w:szCs w:val="20"/>
              </w:rPr>
              <w:t>Obj. 1a, 1c, 2a</w:t>
            </w:r>
          </w:p>
        </w:tc>
      </w:tr>
    </w:tbl>
    <w:p w14:paraId="71A92178" w14:textId="77777777" w:rsidR="00207940" w:rsidRDefault="00207940">
      <w:pPr>
        <w:ind w:left="1" w:hanging="3"/>
        <w:jc w:val="center"/>
        <w:rPr>
          <w:rFonts w:ascii="Times New Roman" w:eastAsia="Times New Roman" w:hAnsi="Times New Roman" w:cs="Times New Roman"/>
          <w:b/>
          <w:sz w:val="28"/>
          <w:u w:val="single"/>
        </w:rPr>
      </w:pPr>
    </w:p>
    <w:p w14:paraId="1E277509" w14:textId="108FA492" w:rsidR="00EA3225" w:rsidRDefault="00207940">
      <w:pPr>
        <w:ind w:left="1" w:hanging="3"/>
        <w:jc w:val="center"/>
        <w:rPr>
          <w:rFonts w:ascii="Times New Roman" w:eastAsia="Times New Roman" w:hAnsi="Times New Roman" w:cs="Times New Roman"/>
          <w:sz w:val="28"/>
          <w:u w:val="single"/>
        </w:rPr>
      </w:pPr>
      <w:r>
        <w:rPr>
          <w:rFonts w:ascii="Times New Roman" w:eastAsia="Times New Roman" w:hAnsi="Times New Roman" w:cs="Times New Roman"/>
          <w:b/>
          <w:sz w:val="28"/>
          <w:u w:val="single"/>
        </w:rPr>
        <w:lastRenderedPageBreak/>
        <w:t>Educational Home Activity GOLD Objectives</w:t>
      </w:r>
    </w:p>
    <w:p w14:paraId="6AC1A5CC" w14:textId="77777777" w:rsidR="00EA3225" w:rsidRDefault="00207940">
      <w:pPr>
        <w:tabs>
          <w:tab w:val="left" w:pos="7845"/>
        </w:tabs>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202608C" w14:textId="77777777" w:rsidR="00EA3225" w:rsidRDefault="00207940">
      <w:pPr>
        <w:ind w:left="0" w:hanging="2"/>
        <w:rPr>
          <w:rFonts w:ascii="Times New Roman" w:eastAsia="Times New Roman" w:hAnsi="Times New Roman" w:cs="Times New Roman"/>
        </w:rPr>
      </w:pPr>
      <w:r>
        <w:rPr>
          <w:rFonts w:ascii="Times New Roman" w:eastAsia="Times New Roman" w:hAnsi="Times New Roman" w:cs="Times New Roman"/>
          <w:b/>
          <w:u w:val="single"/>
        </w:rPr>
        <w:t>Social Emotional</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u w:val="single"/>
        </w:rPr>
        <w:t>Cognitive</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u w:val="single"/>
        </w:rPr>
        <w:t>Mathematics</w:t>
      </w:r>
    </w:p>
    <w:p w14:paraId="503EA1BE" w14:textId="77777777" w:rsidR="00EA3225" w:rsidRDefault="0020794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  Regulates own emotional and behaviors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11.  Demonstrates positive approaches to learning</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20.  Uses number concepts &amp; operations</w:t>
      </w:r>
    </w:p>
    <w:p w14:paraId="0DCFC96C" w14:textId="77777777" w:rsidR="00EA3225" w:rsidRDefault="0020794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  Manages feelings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a.  Attends and engages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a.  Counts</w:t>
      </w:r>
    </w:p>
    <w:p w14:paraId="776EEE13" w14:textId="77777777" w:rsidR="00EA3225" w:rsidRDefault="0020794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b.  Follows limits and expectations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b.  Persists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b.  Quantifies</w:t>
      </w:r>
    </w:p>
    <w:p w14:paraId="75B057CB" w14:textId="77777777" w:rsidR="00EA3225" w:rsidRDefault="0020794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c.  Takes care of own needs appropriately</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c.  Solves problems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c.  Connects numerals with their quantities</w:t>
      </w:r>
    </w:p>
    <w:p w14:paraId="0925018F" w14:textId="77777777" w:rsidR="00EA3225" w:rsidRDefault="0020794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  Establishes &amp; sustains positive relationships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d.  Shows curiosity and motivation</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21.  Explores &amp; describes spatial</w:t>
      </w:r>
    </w:p>
    <w:p w14:paraId="6BB97355" w14:textId="77777777" w:rsidR="00EA3225" w:rsidRDefault="0020794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  Forms relationships with adults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e.  Shows flexibility &amp; inventiveness in thinking</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relationships &amp; shapes</w:t>
      </w:r>
    </w:p>
    <w:p w14:paraId="448A8069" w14:textId="77777777" w:rsidR="00EA3225" w:rsidRDefault="0020794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b.  Responds to emotional cues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12.  Remembers and connects experiences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a.  Understands spatial relationships</w:t>
      </w:r>
    </w:p>
    <w:p w14:paraId="106D11CA" w14:textId="77777777" w:rsidR="00EA3225" w:rsidRDefault="0020794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c.  Interacts with peers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a.  Recognizes and recalls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b.  Understands shapes</w:t>
      </w:r>
    </w:p>
    <w:p w14:paraId="43503D76" w14:textId="77777777" w:rsidR="00EA3225" w:rsidRDefault="0020794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  Makes friends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b.  Makes connections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22.  Compares and measures</w:t>
      </w:r>
    </w:p>
    <w:p w14:paraId="7852B1DA" w14:textId="77777777" w:rsidR="00EA3225" w:rsidRDefault="0020794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Participates cooperatively and constructively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13.  Uses classification skills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23.  Demonstrates knowledge of patterns</w:t>
      </w:r>
    </w:p>
    <w:p w14:paraId="177DFE2B" w14:textId="77777777" w:rsidR="00EA3225" w:rsidRDefault="0020794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In group situations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14.  Uses symbols and images to represent something not present</w:t>
      </w:r>
    </w:p>
    <w:p w14:paraId="578C88C4" w14:textId="77777777" w:rsidR="00EA3225" w:rsidRDefault="0020794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  Balances needs and rights of self and others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a.  Thinks symbolically</w:t>
      </w:r>
    </w:p>
    <w:p w14:paraId="4567BC8A" w14:textId="77777777" w:rsidR="00EA3225" w:rsidRDefault="0020794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b.  Solves social problems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b.  Engages in sociodramatic play</w:t>
      </w:r>
    </w:p>
    <w:p w14:paraId="37B8E535" w14:textId="77777777" w:rsidR="00EA3225" w:rsidRDefault="00EA3225">
      <w:pPr>
        <w:ind w:left="0" w:hanging="2"/>
        <w:rPr>
          <w:rFonts w:ascii="Times New Roman" w:eastAsia="Times New Roman" w:hAnsi="Times New Roman" w:cs="Times New Roman"/>
          <w:sz w:val="20"/>
          <w:szCs w:val="20"/>
        </w:rPr>
      </w:pPr>
    </w:p>
    <w:p w14:paraId="4B3DEB62" w14:textId="77777777" w:rsidR="00EA3225" w:rsidRDefault="00207940">
      <w:pPr>
        <w:ind w:left="0" w:hanging="2"/>
        <w:rPr>
          <w:rFonts w:ascii="Times New Roman" w:eastAsia="Times New Roman" w:hAnsi="Times New Roman" w:cs="Times New Roman"/>
          <w:u w:val="single"/>
        </w:rPr>
      </w:pPr>
      <w:r>
        <w:rPr>
          <w:rFonts w:ascii="Times New Roman" w:eastAsia="Times New Roman" w:hAnsi="Times New Roman" w:cs="Times New Roman"/>
          <w:b/>
          <w:u w:val="single"/>
        </w:rPr>
        <w:t>Physical</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u w:val="single"/>
        </w:rPr>
        <w:t>Literacy</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u w:val="single"/>
        </w:rPr>
        <w:t>Science &amp; Technology</w:t>
      </w:r>
    </w:p>
    <w:p w14:paraId="217BF33C" w14:textId="77777777" w:rsidR="00EA3225" w:rsidRDefault="0020794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4.  Demonstrates traveling skills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15.  Demonstrates phonological awareness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24.  Uses scientific inquiry skills</w:t>
      </w:r>
    </w:p>
    <w:p w14:paraId="2B2EF61A" w14:textId="77777777" w:rsidR="00EA3225" w:rsidRDefault="0020794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5.  Demonstrates balancing skills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a.  Notices and discriminates rhymes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25.  Demonstrates knowledge of the </w:t>
      </w:r>
    </w:p>
    <w:p w14:paraId="43A40ADA" w14:textId="77777777" w:rsidR="00EA3225" w:rsidRDefault="0020794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6.  Demonstrates gross motor manipulative skills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b.  Notices and discriminates alliteration</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characteristics of living things</w:t>
      </w:r>
    </w:p>
    <w:p w14:paraId="07412B02" w14:textId="77777777" w:rsidR="00EA3225" w:rsidRDefault="0020794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7.  Demonstrates fine motor strength &amp; coordination</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c.  Notices and discriminates smaller and smaller</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26.  Demonstrates knowledge of the</w:t>
      </w:r>
    </w:p>
    <w:p w14:paraId="6A1BAF16" w14:textId="77777777" w:rsidR="00EA3225" w:rsidRDefault="0020794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  Uses fingers and hands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units of sounds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physical properties of objects &amp; materials</w:t>
      </w:r>
    </w:p>
    <w:p w14:paraId="4318C425" w14:textId="77777777" w:rsidR="00EA3225" w:rsidRDefault="0020794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b.  Uses writing and drawing tools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16.  Demonstrates knowledge of the alphabet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27.  Demonstrates knowledge of Earth’s</w:t>
      </w:r>
    </w:p>
    <w:p w14:paraId="2829A186" w14:textId="77777777" w:rsidR="00EA3225" w:rsidRDefault="0020794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a.  Identifies and names letters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environment</w:t>
      </w:r>
    </w:p>
    <w:p w14:paraId="6026629A" w14:textId="77777777" w:rsidR="00EA3225" w:rsidRDefault="00207940">
      <w:pPr>
        <w:ind w:left="0" w:hanging="2"/>
        <w:rPr>
          <w:rFonts w:ascii="Times New Roman" w:eastAsia="Times New Roman" w:hAnsi="Times New Roman" w:cs="Times New Roman"/>
          <w:sz w:val="20"/>
          <w:szCs w:val="20"/>
        </w:rPr>
      </w:pPr>
      <w:r>
        <w:rPr>
          <w:rFonts w:ascii="Times New Roman" w:eastAsia="Times New Roman" w:hAnsi="Times New Roman" w:cs="Times New Roman"/>
          <w:b/>
          <w:u w:val="single"/>
        </w:rPr>
        <w:t>Language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b.  Uses letter-sound knowledge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28.  Uses tools and other technology to</w:t>
      </w:r>
    </w:p>
    <w:p w14:paraId="3BA18E61" w14:textId="77777777" w:rsidR="00EA3225" w:rsidRDefault="0020794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Listens to and understand increasingly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17.  Demonstrates knowledge of print and its uses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perform tasks</w:t>
      </w:r>
    </w:p>
    <w:p w14:paraId="3FDFF050" w14:textId="77777777" w:rsidR="00EA3225" w:rsidRDefault="0020794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Complex language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a.  Uses and appreciates books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14:paraId="0D12F512" w14:textId="77777777" w:rsidR="00EA3225" w:rsidRDefault="00207940">
      <w:pPr>
        <w:ind w:left="0" w:hanging="2"/>
        <w:rPr>
          <w:rFonts w:ascii="Times New Roman" w:eastAsia="Times New Roman" w:hAnsi="Times New Roman" w:cs="Times New Roman"/>
        </w:rPr>
      </w:pPr>
      <w:r>
        <w:rPr>
          <w:rFonts w:ascii="Times New Roman" w:eastAsia="Times New Roman" w:hAnsi="Times New Roman" w:cs="Times New Roman"/>
          <w:sz w:val="20"/>
          <w:szCs w:val="20"/>
        </w:rPr>
        <w:t xml:space="preserve">   a.  Comprehends language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b.  Uses print concepts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b/>
          <w:u w:val="single"/>
        </w:rPr>
        <w:t>Social Studies</w:t>
      </w:r>
    </w:p>
    <w:p w14:paraId="2B507C5F" w14:textId="77777777" w:rsidR="00EA3225" w:rsidRDefault="0020794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b.  Follows directions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18.  Comprehends and responds to books and other texts</w:t>
      </w:r>
      <w:r>
        <w:rPr>
          <w:rFonts w:ascii="Times New Roman" w:eastAsia="Times New Roman" w:hAnsi="Times New Roman" w:cs="Times New Roman"/>
          <w:sz w:val="20"/>
          <w:szCs w:val="20"/>
        </w:rPr>
        <w:tab/>
        <w:t>29.  Demonstrates knowledge about self</w:t>
      </w:r>
    </w:p>
    <w:p w14:paraId="49C01144" w14:textId="77777777" w:rsidR="00EA3225" w:rsidRDefault="0020794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9.  Uses language to express thoughts and needs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a.  Interacts during read </w:t>
      </w:r>
      <w:proofErr w:type="spellStart"/>
      <w:r>
        <w:rPr>
          <w:rFonts w:ascii="Times New Roman" w:eastAsia="Times New Roman" w:hAnsi="Times New Roman" w:cs="Times New Roman"/>
          <w:sz w:val="20"/>
          <w:szCs w:val="20"/>
        </w:rPr>
        <w:t>alouds</w:t>
      </w:r>
      <w:proofErr w:type="spellEnd"/>
      <w:r>
        <w:rPr>
          <w:rFonts w:ascii="Times New Roman" w:eastAsia="Times New Roman" w:hAnsi="Times New Roman" w:cs="Times New Roman"/>
          <w:sz w:val="20"/>
          <w:szCs w:val="20"/>
        </w:rPr>
        <w:t xml:space="preserve"> and book conversations</w:t>
      </w:r>
      <w:r>
        <w:rPr>
          <w:rFonts w:ascii="Times New Roman" w:eastAsia="Times New Roman" w:hAnsi="Times New Roman" w:cs="Times New Roman"/>
          <w:sz w:val="20"/>
          <w:szCs w:val="20"/>
        </w:rPr>
        <w:tab/>
        <w:t>30.  Shows basic understanding of people</w:t>
      </w:r>
    </w:p>
    <w:p w14:paraId="686345DA" w14:textId="77777777" w:rsidR="00EA3225" w:rsidRDefault="0020794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  Uses an expanding expressive vocabulary</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b.  Uses emergent reading skills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31.  Explores changes related to people</w:t>
      </w:r>
    </w:p>
    <w:p w14:paraId="437BA878" w14:textId="77777777" w:rsidR="00EA3225" w:rsidRDefault="0020794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b.  </w:t>
      </w:r>
      <w:proofErr w:type="gramStart"/>
      <w:r>
        <w:rPr>
          <w:rFonts w:ascii="Times New Roman" w:eastAsia="Times New Roman" w:hAnsi="Times New Roman" w:cs="Times New Roman"/>
          <w:sz w:val="20"/>
          <w:szCs w:val="20"/>
        </w:rPr>
        <w:t>Speaks clearly</w:t>
      </w:r>
      <w:proofErr w:type="gramEnd"/>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c.  Retells stories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32.  Demonstrates geographic knowledge</w:t>
      </w:r>
    </w:p>
    <w:p w14:paraId="79FAC920" w14:textId="77777777" w:rsidR="00EA3225" w:rsidRDefault="0020794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c.  Uses conventional grammar</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19.  Demonstrates emergent writing skills</w:t>
      </w:r>
    </w:p>
    <w:p w14:paraId="2502C00C" w14:textId="77777777" w:rsidR="00EA3225" w:rsidRDefault="00207940">
      <w:pPr>
        <w:ind w:left="0" w:hanging="2"/>
        <w:rPr>
          <w:rFonts w:ascii="Times New Roman" w:eastAsia="Times New Roman" w:hAnsi="Times New Roman" w:cs="Times New Roman"/>
          <w:u w:val="single"/>
        </w:rPr>
      </w:pPr>
      <w:r>
        <w:rPr>
          <w:rFonts w:ascii="Times New Roman" w:eastAsia="Times New Roman" w:hAnsi="Times New Roman" w:cs="Times New Roman"/>
          <w:sz w:val="20"/>
          <w:szCs w:val="20"/>
        </w:rPr>
        <w:t xml:space="preserve">   d.  Tells about another time or place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a.  Writes name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b/>
          <w:u w:val="single"/>
        </w:rPr>
        <w:t>The Arts</w:t>
      </w:r>
    </w:p>
    <w:p w14:paraId="758E43BA" w14:textId="77777777" w:rsidR="00EA3225" w:rsidRDefault="0020794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10.  Uses appropriate conversational &amp; other communication skills</w:t>
      </w:r>
      <w:r>
        <w:rPr>
          <w:rFonts w:ascii="Times New Roman" w:eastAsia="Times New Roman" w:hAnsi="Times New Roman" w:cs="Times New Roman"/>
          <w:sz w:val="20"/>
          <w:szCs w:val="20"/>
        </w:rPr>
        <w:tab/>
        <w:t xml:space="preserve">   b.  Writes to convey meaning</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33.  Explores the visual arts</w:t>
      </w:r>
    </w:p>
    <w:p w14:paraId="6DC93FB0" w14:textId="77777777" w:rsidR="00EA3225" w:rsidRDefault="0020794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  Engages in conversations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34.  Explores musical concepts</w:t>
      </w:r>
    </w:p>
    <w:p w14:paraId="5C9D2C5C" w14:textId="77777777" w:rsidR="00EA3225" w:rsidRDefault="00207940">
      <w:pPr>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b.  Uses social rules of language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35.  Explores dance &amp; movement concepts</w:t>
      </w:r>
    </w:p>
    <w:p w14:paraId="14BBB525" w14:textId="77777777" w:rsidR="00EA3225" w:rsidRDefault="00207940">
      <w:pPr>
        <w:ind w:left="0" w:hanging="2"/>
        <w:rPr>
          <w:rFonts w:ascii="Times New Roman" w:eastAsia="Times New Roman" w:hAnsi="Times New Roman" w:cs="Times New Roman"/>
          <w:sz w:val="20"/>
          <w:szCs w:val="20"/>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0"/>
          <w:szCs w:val="20"/>
        </w:rPr>
        <w:t>36.  Explores drama through action &amp; language</w:t>
      </w:r>
    </w:p>
    <w:tbl>
      <w:tblPr>
        <w:tblStyle w:val="a0"/>
        <w:tblW w:w="136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69"/>
      </w:tblGrid>
      <w:tr w:rsidR="00EA3225" w14:paraId="23CF1A79" w14:textId="77777777">
        <w:trPr>
          <w:jc w:val="center"/>
        </w:trPr>
        <w:tc>
          <w:tcPr>
            <w:tcW w:w="13669" w:type="dxa"/>
          </w:tcPr>
          <w:p w14:paraId="0020F941" w14:textId="77777777" w:rsidR="00EA3225" w:rsidRDefault="00EA3225">
            <w:pPr>
              <w:ind w:left="0" w:hanging="2"/>
              <w:rPr>
                <w:sz w:val="20"/>
                <w:szCs w:val="20"/>
              </w:rPr>
            </w:pPr>
          </w:p>
          <w:p w14:paraId="0C06D78E" w14:textId="77777777" w:rsidR="00EA3225" w:rsidRDefault="00207940">
            <w:pPr>
              <w:ind w:left="0" w:hanging="2"/>
              <w:rPr>
                <w:sz w:val="20"/>
                <w:szCs w:val="20"/>
              </w:rPr>
            </w:pPr>
            <w:r>
              <w:rPr>
                <w:b/>
                <w:sz w:val="20"/>
                <w:szCs w:val="20"/>
              </w:rPr>
              <w:t xml:space="preserve">Please record the total amount of time spent doing the above </w:t>
            </w:r>
            <w:proofErr w:type="gramStart"/>
            <w:r>
              <w:rPr>
                <w:b/>
                <w:sz w:val="20"/>
                <w:szCs w:val="20"/>
              </w:rPr>
              <w:t>activities:_</w:t>
            </w:r>
            <w:proofErr w:type="gramEnd"/>
            <w:r>
              <w:rPr>
                <w:b/>
                <w:sz w:val="20"/>
                <w:szCs w:val="20"/>
              </w:rPr>
              <w:t>____________</w:t>
            </w:r>
          </w:p>
          <w:p w14:paraId="7D882B1D" w14:textId="77777777" w:rsidR="00EA3225" w:rsidRDefault="00EA3225">
            <w:pPr>
              <w:ind w:left="0" w:hanging="2"/>
              <w:rPr>
                <w:sz w:val="20"/>
                <w:szCs w:val="20"/>
              </w:rPr>
            </w:pPr>
          </w:p>
          <w:p w14:paraId="6BEAFF85" w14:textId="77777777" w:rsidR="00EA3225" w:rsidRDefault="00207940">
            <w:pPr>
              <w:ind w:left="0" w:hanging="2"/>
              <w:rPr>
                <w:sz w:val="20"/>
                <w:szCs w:val="20"/>
              </w:rPr>
            </w:pPr>
            <w:r>
              <w:rPr>
                <w:b/>
                <w:sz w:val="20"/>
                <w:szCs w:val="20"/>
              </w:rPr>
              <w:t xml:space="preserve">Parent </w:t>
            </w:r>
            <w:proofErr w:type="gramStart"/>
            <w:r>
              <w:rPr>
                <w:b/>
                <w:sz w:val="20"/>
                <w:szCs w:val="20"/>
              </w:rPr>
              <w:t>Signature:_</w:t>
            </w:r>
            <w:proofErr w:type="gramEnd"/>
            <w:r>
              <w:rPr>
                <w:b/>
                <w:sz w:val="20"/>
                <w:szCs w:val="20"/>
              </w:rPr>
              <w:t>________________________     Date:____________</w:t>
            </w:r>
          </w:p>
          <w:p w14:paraId="315975F2" w14:textId="77777777" w:rsidR="00EA3225" w:rsidRDefault="00207940">
            <w:pPr>
              <w:ind w:left="0" w:hanging="2"/>
              <w:rPr>
                <w:sz w:val="20"/>
                <w:szCs w:val="20"/>
              </w:rPr>
            </w:pPr>
            <w:r>
              <w:rPr>
                <w:b/>
                <w:sz w:val="20"/>
                <w:szCs w:val="20"/>
              </w:rPr>
              <w:t xml:space="preserve">*By signing I am verifying I completed the stated activities with my child </w:t>
            </w:r>
            <w:proofErr w:type="gramStart"/>
            <w:r>
              <w:rPr>
                <w:b/>
                <w:sz w:val="20"/>
                <w:szCs w:val="20"/>
              </w:rPr>
              <w:t>for the amount of</w:t>
            </w:r>
            <w:proofErr w:type="gramEnd"/>
            <w:r>
              <w:rPr>
                <w:b/>
                <w:sz w:val="20"/>
                <w:szCs w:val="20"/>
              </w:rPr>
              <w:t xml:space="preserve"> time indicated.</w:t>
            </w:r>
          </w:p>
          <w:p w14:paraId="500E9CA8" w14:textId="77777777" w:rsidR="00EA3225" w:rsidRDefault="00EA3225">
            <w:pPr>
              <w:ind w:left="0" w:hanging="2"/>
              <w:rPr>
                <w:sz w:val="20"/>
                <w:szCs w:val="20"/>
              </w:rPr>
            </w:pPr>
          </w:p>
          <w:p w14:paraId="5B9CA768" w14:textId="77777777" w:rsidR="00EA3225" w:rsidRDefault="00207940">
            <w:pPr>
              <w:ind w:left="0" w:hanging="2"/>
              <w:rPr>
                <w:sz w:val="20"/>
                <w:szCs w:val="20"/>
              </w:rPr>
            </w:pPr>
            <w:r>
              <w:rPr>
                <w:b/>
                <w:sz w:val="20"/>
                <w:szCs w:val="20"/>
              </w:rPr>
              <w:t xml:space="preserve">Teacher </w:t>
            </w:r>
            <w:proofErr w:type="gramStart"/>
            <w:r>
              <w:rPr>
                <w:b/>
                <w:sz w:val="20"/>
                <w:szCs w:val="20"/>
              </w:rPr>
              <w:t>Signature:_</w:t>
            </w:r>
            <w:proofErr w:type="gramEnd"/>
            <w:r>
              <w:rPr>
                <w:b/>
                <w:sz w:val="20"/>
                <w:szCs w:val="20"/>
              </w:rPr>
              <w:t>_______________________    Date:____________</w:t>
            </w:r>
          </w:p>
        </w:tc>
      </w:tr>
    </w:tbl>
    <w:p w14:paraId="5B3757B1" w14:textId="77777777" w:rsidR="00EA3225" w:rsidRDefault="00EA3225">
      <w:pPr>
        <w:tabs>
          <w:tab w:val="left" w:pos="1380"/>
        </w:tabs>
        <w:ind w:left="0" w:hanging="2"/>
      </w:pPr>
    </w:p>
    <w:sectPr w:rsidR="00EA3225" w:rsidSect="00EE4E14">
      <w:pgSz w:w="15840" w:h="12240" w:orient="landscape" w:code="1"/>
      <w:pgMar w:top="360" w:right="360" w:bottom="360" w:left="36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225"/>
    <w:rsid w:val="00207940"/>
    <w:rsid w:val="00EA3225"/>
    <w:rsid w:val="00EE4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F9823"/>
  <w15:docId w15:val="{C2F6759C-AF05-4DCF-A287-A979802C5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szCs w:val="28"/>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3pYZ+1qX1b6JBYW7udkA2PJT5w==">AMUW2mUNpnY7DON+Kb0+XJjvk9ztYSGg9UDuV4JLR9qXHSzxDiwfNUD9ZubRhwXInisnYfsUN3LHaIcfCTW/nCc6JfNEZ6uG1PhuXq1st1z/fyZhW5DykWI=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1264</Words>
  <Characters>7210</Characters>
  <Application>Microsoft Office Word</Application>
  <DocSecurity>0</DocSecurity>
  <Lines>60</Lines>
  <Paragraphs>16</Paragraphs>
  <ScaleCrop>false</ScaleCrop>
  <Company/>
  <LinksUpToDate>false</LinksUpToDate>
  <CharactersWithSpaces>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Bethany Dugan</cp:lastModifiedBy>
  <cp:revision>3</cp:revision>
  <dcterms:created xsi:type="dcterms:W3CDTF">2019-09-16T19:20:00Z</dcterms:created>
  <dcterms:modified xsi:type="dcterms:W3CDTF">2021-08-23T13:46:00Z</dcterms:modified>
</cp:coreProperties>
</file>