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5983" w14:textId="77777777" w:rsidR="00E15D54" w:rsidRDefault="00E15D54" w:rsidP="00E15D54">
      <w:pPr>
        <w:tabs>
          <w:tab w:val="num" w:pos="720"/>
        </w:tabs>
        <w:spacing w:after="0"/>
        <w:textAlignment w:val="baseline"/>
      </w:pPr>
    </w:p>
    <w:p w14:paraId="5A5948EA" w14:textId="77777777" w:rsidR="00E15D54" w:rsidRDefault="00E15D54" w:rsidP="00E15D54">
      <w:pPr>
        <w:tabs>
          <w:tab w:val="num" w:pos="720"/>
        </w:tabs>
        <w:spacing w:after="0"/>
        <w:textAlignment w:val="baseline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6"/>
        <w:gridCol w:w="6005"/>
        <w:gridCol w:w="1038"/>
        <w:gridCol w:w="1077"/>
        <w:gridCol w:w="1039"/>
      </w:tblGrid>
      <w:tr w:rsidR="00E15D54" w14:paraId="4B46BBA7" w14:textId="77777777" w:rsidTr="00E15D54">
        <w:tc>
          <w:tcPr>
            <w:tcW w:w="466" w:type="dxa"/>
            <w:shd w:val="clear" w:color="auto" w:fill="E8E8E8" w:themeFill="background2"/>
          </w:tcPr>
          <w:p w14:paraId="6406B263" w14:textId="7399D07A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#</w:t>
            </w:r>
          </w:p>
        </w:tc>
        <w:tc>
          <w:tcPr>
            <w:tcW w:w="7269" w:type="dxa"/>
            <w:shd w:val="clear" w:color="auto" w:fill="E8E8E8" w:themeFill="background2"/>
          </w:tcPr>
          <w:p w14:paraId="6FF6662A" w14:textId="54080434" w:rsidR="00E15D54" w:rsidRP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 w:rsidRPr="00DB7C3F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Mealtime Guidance</w:t>
            </w:r>
          </w:p>
        </w:tc>
        <w:tc>
          <w:tcPr>
            <w:tcW w:w="720" w:type="dxa"/>
            <w:shd w:val="clear" w:color="auto" w:fill="E8E8E8" w:themeFill="background2"/>
          </w:tcPr>
          <w:p w14:paraId="5ABA502B" w14:textId="738B108F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Not observed</w:t>
            </w:r>
          </w:p>
        </w:tc>
        <w:tc>
          <w:tcPr>
            <w:tcW w:w="630" w:type="dxa"/>
            <w:shd w:val="clear" w:color="auto" w:fill="E8E8E8" w:themeFill="background2"/>
          </w:tcPr>
          <w:p w14:paraId="38A265A7" w14:textId="7FE7D0FD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Observed</w:t>
            </w:r>
          </w:p>
        </w:tc>
        <w:tc>
          <w:tcPr>
            <w:tcW w:w="540" w:type="dxa"/>
            <w:shd w:val="clear" w:color="auto" w:fill="E8E8E8" w:themeFill="background2"/>
          </w:tcPr>
          <w:p w14:paraId="49227DF3" w14:textId="52562BEE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Reported</w:t>
            </w:r>
          </w:p>
        </w:tc>
      </w:tr>
      <w:tr w:rsidR="00E15D54" w14:paraId="542F658A" w14:textId="77777777" w:rsidTr="00E15D54">
        <w:tc>
          <w:tcPr>
            <w:tcW w:w="466" w:type="dxa"/>
          </w:tcPr>
          <w:p w14:paraId="4BD10381" w14:textId="143A9E1D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7269" w:type="dxa"/>
          </w:tcPr>
          <w:p w14:paraId="67FD2741" w14:textId="0108616E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Toddlers assist with setting the table.</w:t>
            </w:r>
          </w:p>
          <w:p w14:paraId="4D3F6420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13F0F48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DE1647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AD6F98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33C18059" w14:textId="77777777" w:rsidTr="00E15D54">
        <w:tc>
          <w:tcPr>
            <w:tcW w:w="466" w:type="dxa"/>
          </w:tcPr>
          <w:p w14:paraId="048A3D73" w14:textId="01681DA3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7269" w:type="dxa"/>
          </w:tcPr>
          <w:p w14:paraId="06F05951" w14:textId="2C804CF9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Toddlers assist with clean up before, during and after mealtime. </w:t>
            </w:r>
          </w:p>
          <w:p w14:paraId="4D9F2383" w14:textId="527B789A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Tools for cleaning up spills are accessible to toddlers; towels, washcloths, wash-bin, trash can, etc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395753A6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6630CC1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9125E73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50BE68A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73A45780" w14:textId="77777777" w:rsidTr="00E15D54">
        <w:tc>
          <w:tcPr>
            <w:tcW w:w="466" w:type="dxa"/>
          </w:tcPr>
          <w:p w14:paraId="0227B7AF" w14:textId="1782C658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7269" w:type="dxa"/>
          </w:tcPr>
          <w:p w14:paraId="171A2B27" w14:textId="46640692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Staff scaffold assistance to help children begin to serve themselves.</w:t>
            </w:r>
          </w:p>
          <w:p w14:paraId="61F63C2D" w14:textId="176305DC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Food is served in child size serving bowls and platters; older toddlers are given the opportunity (with adult support) to assist with passing and serving themselves.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  <w:p w14:paraId="21659A38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51DA1F8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7F9297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CB8410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65B2EA1A" w14:textId="77777777" w:rsidTr="00E15D54">
        <w:tc>
          <w:tcPr>
            <w:tcW w:w="466" w:type="dxa"/>
          </w:tcPr>
          <w:p w14:paraId="5FC040A6" w14:textId="09E2E3B2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7269" w:type="dxa"/>
          </w:tcPr>
          <w:p w14:paraId="5C7DA868" w14:textId="48BE7743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sit with the children during mealtime at the table sharing the same menu. </w:t>
            </w:r>
          </w:p>
          <w:p w14:paraId="02BDCA4E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4606CF1A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E43FE3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17BCEA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0B666A97" w14:textId="77777777" w:rsidTr="00E15D54">
        <w:tc>
          <w:tcPr>
            <w:tcW w:w="466" w:type="dxa"/>
          </w:tcPr>
          <w:p w14:paraId="6C5940D3" w14:textId="6FEFDD9E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7269" w:type="dxa"/>
          </w:tcPr>
          <w:p w14:paraId="38762360" w14:textId="6D7D114C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encourage the children to eat food and to taste new foods, but do not force them to eat.</w:t>
            </w:r>
          </w:p>
          <w:p w14:paraId="1BCBCBB4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74526D3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34B2FF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5C3963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399A1367" w14:textId="77777777" w:rsidTr="00E15D54">
        <w:tc>
          <w:tcPr>
            <w:tcW w:w="466" w:type="dxa"/>
          </w:tcPr>
          <w:p w14:paraId="05373DC9" w14:textId="438E7BB1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7269" w:type="dxa"/>
          </w:tcPr>
          <w:p w14:paraId="215B4411" w14:textId="3718C7ED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Foods are not withheld until other foods are finished.</w:t>
            </w:r>
          </w:p>
          <w:p w14:paraId="7313D594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5AF58DD8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4F73B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816B13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21E1776E" w14:textId="77777777" w:rsidTr="00E15D54">
        <w:tc>
          <w:tcPr>
            <w:tcW w:w="466" w:type="dxa"/>
          </w:tcPr>
          <w:p w14:paraId="0FE0A9EF" w14:textId="52983AE0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7269" w:type="dxa"/>
          </w:tcPr>
          <w:p w14:paraId="22215852" w14:textId="3349F7C0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demonstrate good table manners.</w:t>
            </w:r>
          </w:p>
          <w:p w14:paraId="66E730A1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4E418500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983C2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5484DE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5B491347" w14:textId="77777777" w:rsidTr="00E15D54">
        <w:tc>
          <w:tcPr>
            <w:tcW w:w="466" w:type="dxa"/>
          </w:tcPr>
          <w:p w14:paraId="5A5899EA" w14:textId="64D1AE9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7269" w:type="dxa"/>
          </w:tcPr>
          <w:p w14:paraId="2A692036" w14:textId="38E3FC42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initiate or prompt conversations between children or between adults and children. For infants and toddlers, consider using parallel and self-talk, repeat and extend from what children say, state observations, smells, texture, taste, etc.</w:t>
            </w:r>
          </w:p>
          <w:p w14:paraId="61AF68A3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214E1F7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D19E16F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74EA4AEB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11AB1DBA" w14:textId="77777777" w:rsidTr="00E15D54">
        <w:tc>
          <w:tcPr>
            <w:tcW w:w="466" w:type="dxa"/>
          </w:tcPr>
          <w:p w14:paraId="5D350B8D" w14:textId="538FE0C9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7269" w:type="dxa"/>
          </w:tcPr>
          <w:p w14:paraId="3342E163" w14:textId="14159C9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 relaxed and enjoyable atmosphere exists at mealtime.</w:t>
            </w:r>
          </w:p>
          <w:p w14:paraId="20217803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3F05D6B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E0A28B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46C86A8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29110A4B" w14:textId="77777777" w:rsidTr="00E15D54">
        <w:tc>
          <w:tcPr>
            <w:tcW w:w="466" w:type="dxa"/>
          </w:tcPr>
          <w:p w14:paraId="3C4C5031" w14:textId="7930576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7269" w:type="dxa"/>
          </w:tcPr>
          <w:p w14:paraId="1562CBB3" w14:textId="570908F9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Sufficient time has been allowed for each child to finish eating.</w:t>
            </w:r>
          </w:p>
          <w:p w14:paraId="52872879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26288812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BF8D368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3D337D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</w:tbl>
    <w:p w14:paraId="041C7B4E" w14:textId="77777777" w:rsidR="00E15D54" w:rsidRDefault="00E15D54"/>
    <w:sectPr w:rsidR="00E1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0C3F" w14:textId="77777777" w:rsidR="00AB2572" w:rsidRDefault="00AB2572" w:rsidP="00DB7C3F">
      <w:pPr>
        <w:spacing w:after="0" w:line="240" w:lineRule="auto"/>
      </w:pPr>
      <w:r>
        <w:separator/>
      </w:r>
    </w:p>
  </w:endnote>
  <w:endnote w:type="continuationSeparator" w:id="0">
    <w:p w14:paraId="5ACDF7E3" w14:textId="77777777" w:rsidR="00AB2572" w:rsidRDefault="00AB2572" w:rsidP="00D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29FD" w14:textId="77777777" w:rsidR="00DB7C3F" w:rsidRDefault="00DB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E6DF" w14:textId="77777777" w:rsidR="00DB7C3F" w:rsidRDefault="00DB7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F5E" w14:textId="77777777" w:rsidR="00DB7C3F" w:rsidRDefault="00DB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EE85" w14:textId="77777777" w:rsidR="00AB2572" w:rsidRDefault="00AB2572" w:rsidP="00DB7C3F">
      <w:pPr>
        <w:spacing w:after="0" w:line="240" w:lineRule="auto"/>
      </w:pPr>
      <w:r>
        <w:separator/>
      </w:r>
    </w:p>
  </w:footnote>
  <w:footnote w:type="continuationSeparator" w:id="0">
    <w:p w14:paraId="25E5D8BC" w14:textId="77777777" w:rsidR="00AB2572" w:rsidRDefault="00AB2572" w:rsidP="00D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AB33" w14:textId="77777777" w:rsidR="00DB7C3F" w:rsidRDefault="00DB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B6E" w14:textId="2D3BDD32" w:rsidR="00DB7C3F" w:rsidRPr="00DB7C3F" w:rsidRDefault="00DB7C3F" w:rsidP="00DB7C3F">
    <w:pPr>
      <w:pStyle w:val="Header"/>
      <w:jc w:val="center"/>
      <w:rPr>
        <w:rFonts w:ascii="Century Gothic" w:hAnsi="Century Gothic"/>
        <w:b/>
        <w:bCs/>
      </w:rPr>
    </w:pPr>
    <w:r w:rsidRPr="00DB7C3F">
      <w:rPr>
        <w:rFonts w:ascii="Century Gothic" w:hAnsi="Century Gothic"/>
        <w:b/>
        <w:bCs/>
      </w:rPr>
      <w:t>EHS Mealtime</w:t>
    </w:r>
    <w:r w:rsidR="0014144C">
      <w:rPr>
        <w:rFonts w:ascii="Century Gothic" w:hAnsi="Century Gothic"/>
        <w:b/>
        <w:bCs/>
      </w:rPr>
      <w:t xml:space="preserve"> Guidance</w:t>
    </w:r>
    <w:r w:rsidRPr="00DB7C3F">
      <w:rPr>
        <w:rFonts w:ascii="Century Gothic" w:hAnsi="Century Gothic"/>
        <w:b/>
        <w:bCs/>
      </w:rPr>
      <w:t xml:space="preserve"> Observation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F981" w14:textId="77777777" w:rsidR="00DB7C3F" w:rsidRDefault="00DB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AF4"/>
    <w:multiLevelType w:val="multilevel"/>
    <w:tmpl w:val="61C2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632092">
    <w:abstractNumId w:val="0"/>
  </w:num>
  <w:num w:numId="2" w16cid:durableId="451439219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60129911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4"/>
    <w:rsid w:val="0014144C"/>
    <w:rsid w:val="00AB2572"/>
    <w:rsid w:val="00DB7C3F"/>
    <w:rsid w:val="00E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E487"/>
  <w15:chartTrackingRefBased/>
  <w15:docId w15:val="{27B85EAD-AAF6-4C6B-8FC0-F9837CF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D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D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D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D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D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D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D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D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5D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D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D5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1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3F"/>
  </w:style>
  <w:style w:type="paragraph" w:styleId="Footer">
    <w:name w:val="footer"/>
    <w:basedOn w:val="Normal"/>
    <w:link w:val="FooterChar"/>
    <w:uiPriority w:val="99"/>
    <w:unhideWhenUsed/>
    <w:rsid w:val="00D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13" ma:contentTypeDescription="Create a new document." ma:contentTypeScope="" ma:versionID="67979dcc9aeca7dddb859168ff072c68">
  <xsd:schema xmlns:xsd="http://www.w3.org/2001/XMLSchema" xmlns:xs="http://www.w3.org/2001/XMLSchema" xmlns:p="http://schemas.microsoft.com/office/2006/metadata/properties" xmlns:ns2="033a4503-e533-441d-a04a-ce2ba4b6bfde" xmlns:ns3="7af19414-537b-4394-90ce-cefa78ad9858" targetNamespace="http://schemas.microsoft.com/office/2006/metadata/properties" ma:root="true" ma:fieldsID="cfde265efffa46f6b3d65d1e2b4585a6" ns2:_="" ns3:_="">
    <xsd:import namespace="033a4503-e533-441d-a04a-ce2ba4b6bfde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Rachael Dyer</DisplayName>
        <AccountId>659</AccountId>
        <AccountType/>
      </UserInfo>
      <UserInfo>
        <DisplayName>Heidi Flores</DisplayName>
        <AccountId>225</AccountId>
        <AccountType/>
      </UserInfo>
      <UserInfo>
        <DisplayName>Lena Reed</DisplayName>
        <AccountId>1236</AccountId>
        <AccountType/>
      </UserInfo>
      <UserInfo>
        <DisplayName>Bethany Dugan</DisplayName>
        <AccountId>112</AccountId>
        <AccountType/>
      </UserInfo>
      <UserInfo>
        <DisplayName>Kimberly Stackpoole</DisplayName>
        <AccountId>198</AccountId>
        <AccountType/>
      </UserInfo>
    </SharedWithUsers>
    <lcf76f155ced4ddcb4097134ff3c332f xmlns="033a4503-e533-441d-a04a-ce2ba4b6bfde">
      <Terms xmlns="http://schemas.microsoft.com/office/infopath/2007/PartnerControls"/>
    </lcf76f155ced4ddcb4097134ff3c332f>
    <TaxCatchAll xmlns="7af19414-537b-4394-90ce-cefa78ad9858" xsi:nil="true"/>
  </documentManagement>
</p:properties>
</file>

<file path=customXml/itemProps1.xml><?xml version="1.0" encoding="utf-8"?>
<ds:datastoreItem xmlns:ds="http://schemas.openxmlformats.org/officeDocument/2006/customXml" ds:itemID="{415DB6BD-97BC-4495-8525-5E722391A361}"/>
</file>

<file path=customXml/itemProps2.xml><?xml version="1.0" encoding="utf-8"?>
<ds:datastoreItem xmlns:ds="http://schemas.openxmlformats.org/officeDocument/2006/customXml" ds:itemID="{10FEEAE3-22F3-4C3F-83DA-07758E56BEB9}"/>
</file>

<file path=customXml/itemProps3.xml><?xml version="1.0" encoding="utf-8"?>
<ds:datastoreItem xmlns:ds="http://schemas.openxmlformats.org/officeDocument/2006/customXml" ds:itemID="{C7BA5F1F-0741-4B2D-95FD-211B05D14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2</cp:revision>
  <dcterms:created xsi:type="dcterms:W3CDTF">2024-04-10T17:18:00Z</dcterms:created>
  <dcterms:modified xsi:type="dcterms:W3CDTF">2024-04-10T17:32:00Z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0x010100CF28CF79B5A02349BE35ADCC85F2DB81</vt:lpwstr>
  </property>
</Properties>
</file>