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6625" w:rsidRDefault="00200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5" w:after="225" w:line="240" w:lineRule="auto"/>
        <w:rPr>
          <w:rFonts w:ascii="Verdana" w:eastAsia="Verdana" w:hAnsi="Verdana" w:cs="Verdana"/>
          <w:i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EEAE348" wp14:editId="541E111B">
            <wp:extent cx="1905000" cy="1098550"/>
            <wp:effectExtent l="0" t="0" r="0" b="0"/>
            <wp:docPr id="5" name="image1.jpg" descr="A close-up of a logo  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-up of a logo  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9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0830B62" wp14:editId="5E586885">
                <wp:extent cx="314325" cy="31432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97DE2C" w14:textId="77777777" w:rsidR="00C66625" w:rsidRDefault="00C6662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30B62" 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" filled="f" stroked="f">
                <v:textbox inset="2.53958mm,2.53958mm,2.53958mm,2.53958mm">
                  <w:txbxContent>
                    <w:p w14:paraId="5397DE2C" w14:textId="77777777" w:rsidR="00C66625" w:rsidRDefault="00C6662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0AE9FD2" wp14:editId="4635E52D">
            <wp:extent cx="2125544" cy="814791"/>
            <wp:effectExtent l="0" t="0" r="0" b="0"/>
            <wp:docPr id="6" name="image2.png" descr="A picture containing text, clipart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, clipart  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544" cy="814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C66625" w:rsidRDefault="00C666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5" w:after="225" w:line="240" w:lineRule="auto"/>
        <w:rPr>
          <w:rFonts w:ascii="Verdana" w:eastAsia="Verdana" w:hAnsi="Verdana" w:cs="Verdana"/>
          <w:i/>
          <w:color w:val="000000"/>
        </w:rPr>
      </w:pPr>
    </w:p>
    <w:p w14:paraId="00000003" w14:textId="63A5CF38" w:rsidR="00C66625" w:rsidRDefault="00200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5" w:after="225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Early On</w:t>
      </w:r>
      <w:r>
        <w:rPr>
          <w:rFonts w:ascii="Verdana" w:eastAsia="Verdana" w:hAnsi="Verdana" w:cs="Verdana"/>
          <w:i/>
          <w:color w:val="000000"/>
          <w:vertAlign w:val="superscript"/>
        </w:rPr>
        <w:t>®</w:t>
      </w:r>
      <w:r>
        <w:rPr>
          <w:rFonts w:ascii="Verdana" w:eastAsia="Verdana" w:hAnsi="Verdana" w:cs="Verdana"/>
          <w:color w:val="000000"/>
        </w:rPr>
        <w:t xml:space="preserve"> is Michigan's system for helping infants and toddlers, birth to age 3 who have developmental delays or are at risk for delays due to certain health conditions, and their families. </w:t>
      </w:r>
      <w:r>
        <w:rPr>
          <w:rFonts w:ascii="Verdana" w:eastAsia="Verdana" w:hAnsi="Verdana" w:cs="Verdana"/>
          <w:i/>
          <w:color w:val="000000"/>
        </w:rPr>
        <w:t xml:space="preserve">Early On </w:t>
      </w:r>
      <w:r>
        <w:rPr>
          <w:rFonts w:ascii="Verdana" w:eastAsia="Verdana" w:hAnsi="Verdana" w:cs="Verdana"/>
          <w:color w:val="000000"/>
        </w:rPr>
        <w:t xml:space="preserve">is designed to </w:t>
      </w:r>
      <w:sdt>
        <w:sdtPr>
          <w:tag w:val="goog_rdk_1"/>
          <w:id w:val="2087728027"/>
        </w:sdtPr>
        <w:sdtEndPr/>
        <w:sdtContent/>
      </w:sdt>
      <w:sdt>
        <w:sdtPr>
          <w:tag w:val="goog_rdk_28"/>
          <w:id w:val="523913036"/>
        </w:sdtPr>
        <w:sdtEndPr/>
        <w:sdtContent/>
      </w:sdt>
      <w:sdt>
        <w:sdtPr>
          <w:tag w:val="goog_rdk_29"/>
          <w:id w:val="1911733030"/>
        </w:sdtPr>
        <w:sdtEndPr/>
        <w:sdtContent/>
      </w:sdt>
      <w:r>
        <w:rPr>
          <w:rFonts w:ascii="Verdana" w:eastAsia="Verdana" w:hAnsi="Verdana" w:cs="Verdana"/>
          <w:color w:val="000000"/>
        </w:rPr>
        <w:t xml:space="preserve">support families </w:t>
      </w:r>
      <w:sdt>
        <w:sdtPr>
          <w:tag w:val="goog_rdk_4"/>
          <w:id w:val="598225944"/>
        </w:sdtPr>
        <w:sdtEndPr/>
        <w:sdtContent>
          <w:r>
            <w:rPr>
              <w:rFonts w:ascii="Verdana" w:eastAsia="Verdana" w:hAnsi="Verdana" w:cs="Verdana"/>
              <w:color w:val="000000"/>
            </w:rPr>
            <w:t>with</w:t>
          </w:r>
        </w:sdtContent>
      </w:sdt>
      <w:r>
        <w:rPr>
          <w:rFonts w:ascii="Verdana" w:eastAsia="Verdana" w:hAnsi="Verdana" w:cs="Verdana"/>
          <w:color w:val="000000"/>
        </w:rPr>
        <w:t xml:space="preserve"> the social, health, and educational services that will promote the development of their infants and toddlers who qualify. </w:t>
      </w:r>
    </w:p>
    <w:p w14:paraId="09C23E13" w14:textId="381C9CE2" w:rsidR="00573DB5" w:rsidRDefault="00200D45">
      <w:pPr>
        <w:shd w:val="clear" w:color="auto" w:fill="FFFFFF"/>
        <w:spacing w:before="45" w:after="225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color w:val="000000"/>
        </w:rPr>
        <w:t>Early On</w:t>
      </w:r>
      <w:r>
        <w:rPr>
          <w:rFonts w:ascii="Verdana" w:eastAsia="Verdana" w:hAnsi="Verdana" w:cs="Verdana"/>
          <w:color w:val="000000"/>
        </w:rPr>
        <w:t> is for children who need supports and services because they have a developmental delay or a</w:t>
      </w:r>
      <w:sdt>
        <w:sdtPr>
          <w:tag w:val="goog_rdk_9"/>
          <w:id w:val="-1522543753"/>
        </w:sdtPr>
        <w:sdtEndPr/>
        <w:sdtContent>
          <w:r>
            <w:rPr>
              <w:rFonts w:ascii="Verdana" w:eastAsia="Verdana" w:hAnsi="Verdana" w:cs="Verdana"/>
              <w:color w:val="000000"/>
            </w:rPr>
            <w:t>n</w:t>
          </w:r>
        </w:sdtContent>
      </w:sdt>
      <w:r>
        <w:rPr>
          <w:rFonts w:ascii="Verdana" w:eastAsia="Verdana" w:hAnsi="Verdana" w:cs="Verdana"/>
          <w:color w:val="000000"/>
        </w:rPr>
        <w:t xml:space="preserve"> established condition.</w:t>
      </w:r>
      <w:r>
        <w:rPr>
          <w:rFonts w:ascii="Verdana" w:eastAsia="Verdana" w:hAnsi="Verdana" w:cs="Verdana"/>
        </w:rPr>
        <w:t xml:space="preserve"> </w:t>
      </w:r>
    </w:p>
    <w:p w14:paraId="42AE1619" w14:textId="79343392" w:rsidR="00573DB5" w:rsidRPr="00573DB5" w:rsidRDefault="00200D45" w:rsidP="00573DB5">
      <w:pPr>
        <w:pStyle w:val="ListParagraph"/>
        <w:numPr>
          <w:ilvl w:val="0"/>
          <w:numId w:val="2"/>
        </w:numPr>
        <w:shd w:val="clear" w:color="auto" w:fill="FFFFFF"/>
        <w:spacing w:before="45" w:after="225" w:line="240" w:lineRule="auto"/>
        <w:rPr>
          <w:rFonts w:ascii="Verdana" w:eastAsia="Verdana" w:hAnsi="Verdana" w:cs="Verdana"/>
        </w:rPr>
      </w:pPr>
      <w:r w:rsidRPr="00573DB5">
        <w:rPr>
          <w:rFonts w:ascii="Verdana" w:eastAsia="Verdana" w:hAnsi="Verdana" w:cs="Verdana"/>
          <w:color w:val="000000"/>
          <w:highlight w:val="white"/>
        </w:rPr>
        <w:t xml:space="preserve">Developmental delay is defined as any delay for infants up to two months of age (adjusted for prematurity) or </w:t>
      </w:r>
      <w:sdt>
        <w:sdtPr>
          <w:tag w:val="goog_rdk_11"/>
          <w:id w:val="1723484315"/>
        </w:sdtPr>
        <w:sdtEndPr/>
        <w:sdtContent>
          <w:r w:rsidRPr="00573DB5">
            <w:rPr>
              <w:rFonts w:ascii="Verdana" w:eastAsia="Verdana" w:hAnsi="Verdana" w:cs="Verdana"/>
              <w:color w:val="000000"/>
              <w:highlight w:val="white"/>
            </w:rPr>
            <w:t xml:space="preserve">a </w:t>
          </w:r>
        </w:sdtContent>
      </w:sdt>
      <w:r w:rsidRPr="00573DB5">
        <w:rPr>
          <w:rFonts w:ascii="Verdana" w:eastAsia="Verdana" w:hAnsi="Verdana" w:cs="Verdana"/>
          <w:color w:val="000000"/>
          <w:highlight w:val="white"/>
        </w:rPr>
        <w:t>20 percent delay in one or more areas of development for infants and toddlers between two months and 36 months of age.</w:t>
      </w:r>
    </w:p>
    <w:p w14:paraId="00000004" w14:textId="7E27A5D1" w:rsidR="00C66625" w:rsidRPr="00573DB5" w:rsidRDefault="00200D45" w:rsidP="00573DB5">
      <w:pPr>
        <w:pStyle w:val="ListParagraph"/>
        <w:numPr>
          <w:ilvl w:val="0"/>
          <w:numId w:val="2"/>
        </w:numPr>
        <w:shd w:val="clear" w:color="auto" w:fill="FFFFFF"/>
        <w:spacing w:before="45" w:after="225" w:line="240" w:lineRule="auto"/>
        <w:rPr>
          <w:rFonts w:ascii="Verdana" w:eastAsia="Verdana" w:hAnsi="Verdana" w:cs="Verdana"/>
        </w:rPr>
      </w:pPr>
      <w:r w:rsidRPr="00573DB5">
        <w:rPr>
          <w:rFonts w:ascii="Verdana" w:eastAsia="Verdana" w:hAnsi="Verdana" w:cs="Verdana"/>
          <w:color w:val="000000"/>
          <w:highlight w:val="white"/>
        </w:rPr>
        <w:t xml:space="preserve">An established condition is a diagnosed physical or mental condition that has a high probability of resulting in a developmental delay. </w:t>
      </w:r>
      <w:r w:rsidRPr="00573DB5">
        <w:rPr>
          <w:rFonts w:ascii="Verdana" w:eastAsia="Verdana" w:hAnsi="Verdana" w:cs="Verdana"/>
        </w:rPr>
        <w:t xml:space="preserve">A child is found eligible under established condition when there is documentation of the diagnosis provided by a health or mental health care provider who is qualified to make the diagnosis. </w:t>
      </w:r>
    </w:p>
    <w:p w14:paraId="00000005" w14:textId="79E64D0A" w:rsidR="00C66625" w:rsidRDefault="00200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5" w:after="225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Early On</w:t>
      </w:r>
      <w:r>
        <w:rPr>
          <w:rFonts w:ascii="Verdana" w:eastAsia="Verdana" w:hAnsi="Verdana" w:cs="Verdana"/>
          <w:color w:val="000000"/>
        </w:rPr>
        <w:t> emphasizes early identification and early referral to enhance the development of infants and toddlers with developmental delay(s) and/or disabilities,</w:t>
      </w:r>
      <w:r w:rsidR="00573DB5">
        <w:rPr>
          <w:rFonts w:ascii="Verdana" w:eastAsia="Verdana" w:hAnsi="Verdana" w:cs="Verdana"/>
          <w:color w:val="000000"/>
        </w:rPr>
        <w:t xml:space="preserve"> </w:t>
      </w:r>
      <w:r w:rsidR="008F7015">
        <w:rPr>
          <w:rFonts w:ascii="Verdana" w:eastAsia="Verdana" w:hAnsi="Verdana" w:cs="Verdana"/>
          <w:color w:val="000000"/>
        </w:rPr>
        <w:t xml:space="preserve">to </w:t>
      </w:r>
      <w:r>
        <w:rPr>
          <w:rFonts w:ascii="Verdana" w:eastAsia="Verdana" w:hAnsi="Verdana" w:cs="Verdana"/>
          <w:color w:val="000000"/>
        </w:rPr>
        <w:t xml:space="preserve">optimize the significant brain </w:t>
      </w:r>
      <w:r w:rsidR="00C60F1C">
        <w:rPr>
          <w:rFonts w:ascii="Verdana" w:eastAsia="Verdana" w:hAnsi="Verdana" w:cs="Verdana"/>
          <w:color w:val="000000"/>
        </w:rPr>
        <w:t>development</w:t>
      </w:r>
      <w:r>
        <w:rPr>
          <w:rFonts w:ascii="Verdana" w:eastAsia="Verdana" w:hAnsi="Verdana" w:cs="Verdana"/>
          <w:color w:val="000000"/>
        </w:rPr>
        <w:t xml:space="preserve"> that occurs during a child's first three years of life. Anyone can make a referral to </w:t>
      </w:r>
      <w:r>
        <w:rPr>
          <w:rFonts w:ascii="Verdana" w:eastAsia="Verdana" w:hAnsi="Verdana" w:cs="Verdana"/>
          <w:i/>
          <w:color w:val="000000"/>
        </w:rPr>
        <w:t>Early On</w:t>
      </w:r>
      <w:r>
        <w:rPr>
          <w:rFonts w:ascii="Verdana" w:eastAsia="Verdana" w:hAnsi="Verdana" w:cs="Verdana"/>
          <w:color w:val="000000"/>
        </w:rPr>
        <w:t xml:space="preserve"> when there is a developmental concern </w:t>
      </w:r>
      <w:sdt>
        <w:sdtPr>
          <w:tag w:val="goog_rdk_21"/>
          <w:id w:val="1027608199"/>
        </w:sdtPr>
        <w:sdtEndPr/>
        <w:sdtContent>
          <w:sdt>
            <w:sdtPr>
              <w:tag w:val="goog_rdk_22"/>
              <w:id w:val="-2066783385"/>
            </w:sdtPr>
            <w:sdtEndPr/>
            <w:sdtContent/>
          </w:sdt>
        </w:sdtContent>
      </w:sdt>
      <w:r>
        <w:rPr>
          <w:rFonts w:ascii="Verdana" w:eastAsia="Verdana" w:hAnsi="Verdana" w:cs="Verdana"/>
          <w:color w:val="000000"/>
        </w:rPr>
        <w:t>for a child,</w:t>
      </w:r>
      <w:r w:rsidR="00C60F1C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from birth through age three. </w:t>
      </w:r>
    </w:p>
    <w:p w14:paraId="00000006" w14:textId="77777777" w:rsidR="00C66625" w:rsidRDefault="00200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The links below provide information related to referral, identification, evaluation, and resources to support providers and families. To make a referral please contact </w:t>
      </w:r>
      <w:r>
        <w:rPr>
          <w:rFonts w:ascii="Verdana" w:eastAsia="Verdana" w:hAnsi="Verdana" w:cs="Verdana"/>
          <w:i/>
          <w:color w:val="000000"/>
        </w:rPr>
        <w:t xml:space="preserve">Early </w:t>
      </w:r>
      <w:proofErr w:type="gramStart"/>
      <w:r>
        <w:rPr>
          <w:rFonts w:ascii="Verdana" w:eastAsia="Verdana" w:hAnsi="Verdana" w:cs="Verdana"/>
          <w:i/>
          <w:color w:val="000000"/>
        </w:rPr>
        <w:t>On</w:t>
      </w:r>
      <w:proofErr w:type="gramEnd"/>
      <w:r>
        <w:rPr>
          <w:rFonts w:ascii="Verdana" w:eastAsia="Verdana" w:hAnsi="Verdana" w:cs="Verdana"/>
          <w:color w:val="000000"/>
        </w:rPr>
        <w:t xml:space="preserve"> at 1-800-EARLYON or complete the online </w:t>
      </w:r>
      <w:hyperlink r:id="rId10">
        <w:r>
          <w:rPr>
            <w:rFonts w:ascii="Verdana" w:eastAsia="Verdana" w:hAnsi="Verdana" w:cs="Verdana"/>
            <w:color w:val="0563C1"/>
            <w:u w:val="single"/>
          </w:rPr>
          <w:t>referral form</w:t>
        </w:r>
      </w:hyperlink>
      <w:r>
        <w:rPr>
          <w:rFonts w:ascii="Verdana" w:eastAsia="Verdana" w:hAnsi="Verdana" w:cs="Verdana"/>
          <w:color w:val="000000"/>
        </w:rPr>
        <w:t xml:space="preserve">. </w:t>
      </w:r>
    </w:p>
    <w:p w14:paraId="00000007" w14:textId="77777777" w:rsidR="00C66625" w:rsidRDefault="00C66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</w:rPr>
      </w:pPr>
    </w:p>
    <w:p w14:paraId="00000008" w14:textId="77777777" w:rsidR="00C66625" w:rsidRPr="00573DB5" w:rsidRDefault="00A85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5" w:after="0" w:line="240" w:lineRule="auto"/>
        <w:rPr>
          <w:rFonts w:ascii="Verdana" w:eastAsia="Verdana" w:hAnsi="Verdana" w:cs="Verdana"/>
          <w:color w:val="4472C4" w:themeColor="accent1"/>
          <w:u w:val="single"/>
        </w:rPr>
      </w:pPr>
      <w:hyperlink r:id="rId11">
        <w:r w:rsidR="00200D45" w:rsidRPr="00573DB5">
          <w:rPr>
            <w:rFonts w:ascii="Verdana" w:eastAsia="Verdana" w:hAnsi="Verdana" w:cs="Verdana"/>
            <w:color w:val="4472C4" w:themeColor="accent1"/>
            <w:u w:val="single"/>
          </w:rPr>
          <w:t xml:space="preserve">To learn more about </w:t>
        </w:r>
      </w:hyperlink>
      <w:hyperlink r:id="rId12">
        <w:r w:rsidR="00200D45" w:rsidRPr="00573DB5">
          <w:rPr>
            <w:rFonts w:ascii="Verdana" w:eastAsia="Verdana" w:hAnsi="Verdana" w:cs="Verdana"/>
            <w:i/>
            <w:color w:val="4472C4" w:themeColor="accent1"/>
            <w:u w:val="single"/>
          </w:rPr>
          <w:t xml:space="preserve">Early </w:t>
        </w:r>
        <w:proofErr w:type="gramStart"/>
        <w:r w:rsidR="00200D45" w:rsidRPr="00573DB5">
          <w:rPr>
            <w:rFonts w:ascii="Verdana" w:eastAsia="Verdana" w:hAnsi="Verdana" w:cs="Verdana"/>
            <w:i/>
            <w:color w:val="4472C4" w:themeColor="accent1"/>
            <w:u w:val="single"/>
          </w:rPr>
          <w:t>On</w:t>
        </w:r>
        <w:proofErr w:type="gramEnd"/>
      </w:hyperlink>
      <w:r w:rsidR="00200D45" w:rsidRPr="00573DB5">
        <w:rPr>
          <w:color w:val="4472C4" w:themeColor="accent1"/>
        </w:rPr>
        <w:fldChar w:fldCharType="begin"/>
      </w:r>
      <w:r w:rsidR="00200D45" w:rsidRPr="00573DB5">
        <w:rPr>
          <w:color w:val="4472C4" w:themeColor="accent1"/>
        </w:rPr>
        <w:instrText xml:space="preserve"> HYPERLINK "https://www.1800earlyon.org/index.php" </w:instrText>
      </w:r>
      <w:r w:rsidR="00200D45" w:rsidRPr="00573DB5">
        <w:rPr>
          <w:color w:val="4472C4" w:themeColor="accent1"/>
        </w:rPr>
        <w:fldChar w:fldCharType="separate"/>
      </w:r>
    </w:p>
    <w:p w14:paraId="00000009" w14:textId="77777777" w:rsidR="00C66625" w:rsidRPr="00573DB5" w:rsidRDefault="00200D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4472C4" w:themeColor="accent1"/>
        </w:rPr>
      </w:pPr>
      <w:r w:rsidRPr="00573DB5">
        <w:rPr>
          <w:color w:val="4472C4" w:themeColor="accent1"/>
        </w:rPr>
        <w:fldChar w:fldCharType="end"/>
      </w:r>
      <w:hyperlink r:id="rId13">
        <w:r w:rsidRPr="00573DB5">
          <w:rPr>
            <w:rFonts w:ascii="Verdana" w:eastAsia="Verdana" w:hAnsi="Verdana" w:cs="Verdana"/>
            <w:color w:val="4472C4" w:themeColor="accent1"/>
            <w:u w:val="single"/>
          </w:rPr>
          <w:t>Physician's Corner</w:t>
        </w:r>
      </w:hyperlink>
    </w:p>
    <w:p w14:paraId="0000000A" w14:textId="77777777" w:rsidR="00C66625" w:rsidRPr="00573DB5" w:rsidRDefault="00A85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4472C4" w:themeColor="accent1"/>
        </w:rPr>
      </w:pPr>
      <w:hyperlink r:id="rId14">
        <w:r w:rsidR="00200D45" w:rsidRPr="00573DB5">
          <w:rPr>
            <w:rFonts w:ascii="Verdana" w:eastAsia="Verdana" w:hAnsi="Verdana" w:cs="Verdana"/>
            <w:color w:val="4472C4" w:themeColor="accent1"/>
            <w:u w:val="single"/>
          </w:rPr>
          <w:t>Established Conditions List</w:t>
        </w:r>
      </w:hyperlink>
    </w:p>
    <w:p w14:paraId="0000000B" w14:textId="77777777" w:rsidR="00C66625" w:rsidRPr="00573DB5" w:rsidRDefault="00A85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4472C4" w:themeColor="accent1"/>
        </w:rPr>
      </w:pPr>
      <w:hyperlink r:id="rId15">
        <w:r w:rsidR="00200D45" w:rsidRPr="00573DB5">
          <w:rPr>
            <w:rFonts w:ascii="Verdana" w:eastAsia="Verdana" w:hAnsi="Verdana" w:cs="Verdana"/>
            <w:color w:val="4472C4" w:themeColor="accent1"/>
            <w:u w:val="single"/>
          </w:rPr>
          <w:t>Established Conditions one-pager</w:t>
        </w:r>
      </w:hyperlink>
    </w:p>
    <w:p w14:paraId="0000000C" w14:textId="77777777" w:rsidR="00C66625" w:rsidRDefault="00C66625">
      <w:pPr>
        <w:shd w:val="clear" w:color="auto" w:fill="FFFFFF"/>
        <w:spacing w:before="45" w:after="0" w:line="240" w:lineRule="auto"/>
        <w:rPr>
          <w:rFonts w:ascii="Verdana" w:eastAsia="Verdana" w:hAnsi="Verdana" w:cs="Verdana"/>
          <w:color w:val="000000"/>
        </w:rPr>
      </w:pPr>
    </w:p>
    <w:p w14:paraId="0000000D" w14:textId="77777777" w:rsidR="00C66625" w:rsidRDefault="00200D45">
      <w:pPr>
        <w:shd w:val="clear" w:color="auto" w:fill="FFFFFF"/>
        <w:spacing w:before="45"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Note:  </w:t>
      </w:r>
      <w:hyperlink r:id="rId16">
        <w:r>
          <w:rPr>
            <w:rFonts w:ascii="Verdana" w:eastAsia="Verdana" w:hAnsi="Verdana" w:cs="Verdana"/>
            <w:color w:val="0563C1"/>
            <w:u w:val="single"/>
          </w:rPr>
          <w:t>Build Up Michigan</w:t>
        </w:r>
      </w:hyperlink>
      <w:r>
        <w:rPr>
          <w:rFonts w:ascii="Verdana" w:eastAsia="Verdana" w:hAnsi="Verdana" w:cs="Verdana"/>
          <w:color w:val="000000"/>
        </w:rPr>
        <w:t xml:space="preserve"> is available to support children, ages 3 through 5, who may be in need of special education supports and/or services.</w:t>
      </w:r>
    </w:p>
    <w:sectPr w:rsidR="00C666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C0B6" w14:textId="77777777" w:rsidR="00200D45" w:rsidRDefault="00200D45" w:rsidP="00200D45">
      <w:pPr>
        <w:spacing w:after="0" w:line="240" w:lineRule="auto"/>
      </w:pPr>
      <w:r>
        <w:separator/>
      </w:r>
    </w:p>
  </w:endnote>
  <w:endnote w:type="continuationSeparator" w:id="0">
    <w:p w14:paraId="18F7B4EB" w14:textId="77777777" w:rsidR="00200D45" w:rsidRDefault="00200D45" w:rsidP="0020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BA77" w14:textId="77777777" w:rsidR="00200D45" w:rsidRDefault="00200D45" w:rsidP="00200D45">
      <w:pPr>
        <w:spacing w:after="0" w:line="240" w:lineRule="auto"/>
      </w:pPr>
      <w:r>
        <w:separator/>
      </w:r>
    </w:p>
  </w:footnote>
  <w:footnote w:type="continuationSeparator" w:id="0">
    <w:p w14:paraId="16DCF54E" w14:textId="77777777" w:rsidR="00200D45" w:rsidRDefault="00200D45" w:rsidP="00200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25083"/>
    <w:multiLevelType w:val="multilevel"/>
    <w:tmpl w:val="E01AD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D31289"/>
    <w:multiLevelType w:val="hybridMultilevel"/>
    <w:tmpl w:val="9BC2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25"/>
    <w:rsid w:val="00200D45"/>
    <w:rsid w:val="00573DB5"/>
    <w:rsid w:val="008F7015"/>
    <w:rsid w:val="00A8565E"/>
    <w:rsid w:val="00C60F1C"/>
    <w:rsid w:val="00C66625"/>
    <w:rsid w:val="00D4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868D8C"/>
  <w15:docId w15:val="{AE901DAA-19A3-421A-8259-EF4816B6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basedOn w:val="DefaultParagraphFont"/>
    <w:uiPriority w:val="20"/>
    <w:qFormat/>
    <w:rsid w:val="00E834D0"/>
    <w:rPr>
      <w:i/>
      <w:iCs/>
    </w:rPr>
  </w:style>
  <w:style w:type="paragraph" w:styleId="NormalWeb">
    <w:name w:val="Normal (Web)"/>
    <w:basedOn w:val="Normal"/>
    <w:uiPriority w:val="99"/>
    <w:unhideWhenUsed/>
    <w:rsid w:val="00E8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6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2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4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644D"/>
    <w:pPr>
      <w:ind w:left="720"/>
      <w:contextualSpacing/>
    </w:pPr>
  </w:style>
  <w:style w:type="paragraph" w:customStyle="1" w:styleId="Default">
    <w:name w:val="Default"/>
    <w:rsid w:val="00237B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7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D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1800earlyon.org/resources.php?ID=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1800earlyon.org/index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uildupmi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800earlyon.or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chigan.gov/documents/mde/Established_Conditions_List_One_Pager_Final_727002_7.pdf" TargetMode="External"/><Relationship Id="rId10" Type="http://schemas.openxmlformats.org/officeDocument/2006/relationships/hyperlink" Target="https://www.1800earlyon.org/online_referral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chigan.gov/documents/mde/EO_Established_Conditions_list_Final_2021_727006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WxqXJykK1QgIqmDQQCzi3GS7uXQ==">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Hurshe, Kelly (MDE)</dc:creator>
  <cp:lastModifiedBy>Derby, Cynthia (MDE)</cp:lastModifiedBy>
  <cp:revision>2</cp:revision>
  <dcterms:created xsi:type="dcterms:W3CDTF">2021-07-27T12:41:00Z</dcterms:created>
  <dcterms:modified xsi:type="dcterms:W3CDTF">2021-07-27T12:41:00Z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2021-06-22T14:28:50Z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83da698d-721c-42ff-987b-93cda95c8e75</vt:lpwstr>
  </property>
  <property fmtid="{D5CDD505-2E9C-101B-9397-08002B2CF9AE}" pid="8" name="MSIP_Label_3a2fed65-62e7-46ea-af74-187e0c17143a_ContentBits">
    <vt:lpwstr>0</vt:lpwstr>
  </property>
</Properties>
</file>