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ED67" w14:textId="77777777" w:rsidR="00031F9E" w:rsidRDefault="00031F9E" w:rsidP="00031F9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Physical Environment </w:t>
      </w:r>
    </w:p>
    <w:p w14:paraId="5C6F6660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The classroom space is organized into well-defined interest areas (Blocks, Dramatic Play, Toys and Games, Art Library, Discovery, Sand and Water, Music and Movement, Cooking, Computer, Outdoors).</w:t>
      </w:r>
    </w:p>
    <w:p w14:paraId="38B76889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Furniture is used to enclose and define areas and to eliminate long or wide-open spaces.</w:t>
      </w:r>
    </w:p>
    <w:p w14:paraId="6F322CAE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Adequate space is provided in each interest area</w:t>
      </w:r>
    </w:p>
    <w:p w14:paraId="72E8F20A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Furnishings and materials are changed to maintain interest and encourage new learning</w:t>
      </w:r>
    </w:p>
    <w:p w14:paraId="6D9A59F3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Materials are age-appropriate</w:t>
      </w:r>
    </w:p>
    <w:p w14:paraId="5579A3E8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Materials for children’s use are stored on low, open shelves where the children can reach them easily</w:t>
      </w:r>
    </w:p>
    <w:p w14:paraId="3691D306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Materials are labeled to identify where they belong</w:t>
      </w:r>
    </w:p>
    <w:p w14:paraId="13595B8F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Physical modifications are made to accommodate children with disabilities</w:t>
      </w:r>
    </w:p>
    <w:p w14:paraId="661A3046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Children’s work is displayed attractively, respectfully and at child’s eye level</w:t>
      </w:r>
    </w:p>
    <w:p w14:paraId="15BAD788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Classroom clutter, including too many materials displayed simultaneously, is minimal</w:t>
      </w:r>
    </w:p>
    <w:p w14:paraId="3BEB37AD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The classroom is comfortable and attractive – homelike touches, living things, good lighting, soft furnishings, quiet, cozy spaces</w:t>
      </w:r>
    </w:p>
    <w:p w14:paraId="49C3B553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Materials in the interest areas reflect the diversity of the families in the classroom and community</w:t>
      </w:r>
    </w:p>
    <w:p w14:paraId="741003F2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Images that are non-stereotypical and authentic depictions of children and families are displayed</w:t>
      </w:r>
    </w:p>
    <w:p w14:paraId="2574501B" w14:textId="77777777" w:rsidR="00031F9E" w:rsidRDefault="00031F9E" w:rsidP="00031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Images of children with disabilities are included in the materials and displays</w:t>
      </w:r>
    </w:p>
    <w:p w14:paraId="7A31D294" w14:textId="77777777" w:rsidR="00031F9E" w:rsidRDefault="00031F9E" w:rsidP="00031F9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Daily Structure</w:t>
      </w:r>
    </w:p>
    <w:p w14:paraId="64686F80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detailed daily schedule and weekly lesson plan are posted for adult use</w:t>
      </w:r>
    </w:p>
    <w:p w14:paraId="158A6588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Active Supervision plans are implemented with fidelity and intentionality</w:t>
      </w:r>
    </w:p>
    <w:p w14:paraId="7965D8B0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An interactive schedule with pictures and words is displayed at the children’s eye level and referenced frequently with the children.</w:t>
      </w:r>
    </w:p>
    <w:p w14:paraId="5336C050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There are quiet and active times in the schedule along with large and small group opportunities</w:t>
      </w:r>
    </w:p>
    <w:p w14:paraId="767C97F3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One hour of choice time, exclusive of cleanup, is included in the morning and again in the afternoon for full day programs</w:t>
      </w:r>
    </w:p>
    <w:p w14:paraId="24DE2BC8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At least 30-60 minutes are allocated daily for outdoor play in the morning and again in the afternoon for full-day programs</w:t>
      </w:r>
    </w:p>
    <w:p w14:paraId="7A425DB6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Studies are reflected in weekly lesson plans</w:t>
      </w:r>
    </w:p>
    <w:p w14:paraId="5F1208F3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Observes children’s interest and engagement and adjusts group times accordingly</w:t>
      </w:r>
    </w:p>
    <w:p w14:paraId="51EE399A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Uses planned, intentional, open ended small-group settings to meet </w:t>
      </w:r>
      <w:proofErr w:type="gramStart"/>
      <w:r>
        <w:rPr>
          <w:rFonts w:ascii="Century Gothic" w:eastAsia="Century Gothic" w:hAnsi="Century Gothic" w:cs="Century Gothic"/>
          <w:color w:val="000000"/>
        </w:rPr>
        <w:t>particular instructional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goals</w:t>
      </w:r>
    </w:p>
    <w:p w14:paraId="3B24B54B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Makes accommodations for children who choose not to participate</w:t>
      </w:r>
    </w:p>
    <w:p w14:paraId="0A4BCAC0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Gives notice before cleanup time or transitioning to other activities</w:t>
      </w:r>
    </w:p>
    <w:p w14:paraId="18ADECB0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Minimizes wait time</w:t>
      </w:r>
    </w:p>
    <w:p w14:paraId="635DD39B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Minimizes the number of transitions throughout the day</w:t>
      </w:r>
    </w:p>
    <w:p w14:paraId="218BDFF1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Uses transitions as learning opportunities</w:t>
      </w:r>
    </w:p>
    <w:p w14:paraId="0E1AD2FB" w14:textId="77777777" w:rsidR="00031F9E" w:rsidRDefault="00031F9E" w:rsidP="00031F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Transitions children individually and/or in small groups</w:t>
      </w:r>
    </w:p>
    <w:p w14:paraId="361CA407" w14:textId="77777777" w:rsidR="00031F9E" w:rsidRDefault="00031F9E" w:rsidP="00031F9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Directions: After going through both checklists use the Glows and Grows format to reflect and identify strengths and areas of focus, revisit at next recap.</w:t>
      </w:r>
    </w:p>
    <w:p w14:paraId="03CD66E8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79F174E5" w14:textId="77777777" w:rsidR="00031F9E" w:rsidRDefault="00031F9E" w:rsidP="00031F9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Glows:</w:t>
      </w:r>
    </w:p>
    <w:p w14:paraId="3F1E723F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0E11BAE0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593ACAA3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3F7CAFF3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2D76C3DC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4044ACCF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25A64B88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77AC5B12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2A2ECA5C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6015F8F9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45FD4239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1FE24F6A" w14:textId="77777777" w:rsidR="00031F9E" w:rsidRDefault="00031F9E" w:rsidP="00031F9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Grows:</w:t>
      </w:r>
    </w:p>
    <w:p w14:paraId="480D4CA8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414296E2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32A32B60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38C3E275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4DD38183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4A50B06C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148D0750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015E4702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18D6BB05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00D17781" w14:textId="77777777" w:rsidR="00031F9E" w:rsidRDefault="00031F9E" w:rsidP="00031F9E">
      <w:pPr>
        <w:rPr>
          <w:rFonts w:ascii="Century Gothic" w:eastAsia="Century Gothic" w:hAnsi="Century Gothic" w:cs="Century Gothic"/>
        </w:rPr>
      </w:pPr>
    </w:p>
    <w:p w14:paraId="7EE22FD1" w14:textId="77777777" w:rsidR="00031F9E" w:rsidRDefault="00031F9E" w:rsidP="00031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</w:rPr>
        <w:t>CCSC:________________________________ Teacher:_________________________________ Date: ________</w:t>
      </w:r>
    </w:p>
    <w:p w14:paraId="364F02D3" w14:textId="77777777" w:rsidR="00C20F20" w:rsidRDefault="00C20F20"/>
    <w:sectPr w:rsidR="00C20F2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7732" w14:textId="77777777" w:rsidR="0078144F" w:rsidRDefault="00031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72B0" w14:textId="77777777" w:rsidR="0078144F" w:rsidRDefault="00031F9E">
    <w:pPr>
      <w:rPr>
        <w:rFonts w:ascii="Century Gothic" w:eastAsia="Century Gothic" w:hAnsi="Century Gothic" w:cs="Century Gothic"/>
        <w:sz w:val="16"/>
        <w:szCs w:val="16"/>
      </w:rPr>
    </w:pPr>
    <w:bookmarkStart w:id="0" w:name="_gjdgxs" w:colFirst="0" w:colLast="0"/>
    <w:bookmarkEnd w:id="0"/>
    <w:r>
      <w:rPr>
        <w:rFonts w:ascii="Century Gothic" w:eastAsia="Century Gothic" w:hAnsi="Century Gothic" w:cs="Century Gothic"/>
        <w:sz w:val="16"/>
        <w:szCs w:val="16"/>
      </w:rPr>
      <w:t>7/20 (9/4/18)</w:t>
    </w:r>
    <w:r>
      <w:rPr>
        <w:rFonts w:ascii="Century Gothic" w:eastAsia="Century Gothic" w:hAnsi="Century Gothic" w:cs="Century Gothic"/>
        <w:sz w:val="16"/>
        <w:szCs w:val="16"/>
      </w:rPr>
      <w:tab/>
    </w:r>
    <w:proofErr w:type="spellStart"/>
    <w:r>
      <w:rPr>
        <w:rFonts w:ascii="Century Gothic" w:eastAsia="Century Gothic" w:hAnsi="Century Gothic" w:cs="Century Gothic"/>
        <w:sz w:val="16"/>
        <w:szCs w:val="16"/>
      </w:rPr>
      <w:t>Dist</w:t>
    </w:r>
    <w:proofErr w:type="spellEnd"/>
    <w:r>
      <w:rPr>
        <w:rFonts w:ascii="Century Gothic" w:eastAsia="Century Gothic" w:hAnsi="Century Gothic" w:cs="Century Gothic"/>
        <w:sz w:val="16"/>
        <w:szCs w:val="16"/>
      </w:rPr>
      <w:t xml:space="preserve">: Teacher, copy CCSC      </w:t>
    </w:r>
    <w:r>
      <w:rPr>
        <w:rFonts w:ascii="Century Gothic" w:eastAsia="Century Gothic" w:hAnsi="Century Gothic" w:cs="Century Gothic"/>
        <w:sz w:val="16"/>
        <w:szCs w:val="16"/>
      </w:rPr>
      <w:tab/>
    </w:r>
    <w:r>
      <w:rPr>
        <w:rFonts w:ascii="Century Gothic" w:eastAsia="Century Gothic" w:hAnsi="Century Gothic" w:cs="Century Gothic"/>
        <w:sz w:val="16"/>
        <w:szCs w:val="16"/>
      </w:rPr>
      <w:tab/>
      <w:t>p/HeadStart/CCCollaborativeCenters/CurriculumFidelity/FidelityPE&amp;DS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D790B" w14:textId="77777777" w:rsidR="0078144F" w:rsidRDefault="00031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63F8" w14:textId="77777777" w:rsidR="0078144F" w:rsidRDefault="00031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0380" w14:textId="77777777" w:rsidR="0078144F" w:rsidRDefault="00031F9E">
    <w:pPr>
      <w:jc w:val="center"/>
      <w:rPr>
        <w:rFonts w:ascii="Century Gothic" w:eastAsia="Century Gothic" w:hAnsi="Century Gothic" w:cs="Century Gothic"/>
        <w:sz w:val="28"/>
        <w:szCs w:val="28"/>
      </w:rPr>
    </w:pPr>
    <w:r>
      <w:rPr>
        <w:rFonts w:ascii="Century Gothic" w:eastAsia="Century Gothic" w:hAnsi="Century Gothic" w:cs="Century Gothic"/>
        <w:sz w:val="28"/>
        <w:szCs w:val="28"/>
      </w:rPr>
      <w:t>Implementing the Curriculum with Fidelity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B33B68B" wp14:editId="19EEE1B1">
          <wp:simplePos x="0" y="0"/>
          <wp:positionH relativeFrom="column">
            <wp:posOffset>-152399</wp:posOffset>
          </wp:positionH>
          <wp:positionV relativeFrom="paragraph">
            <wp:posOffset>-154939</wp:posOffset>
          </wp:positionV>
          <wp:extent cx="904875" cy="487784"/>
          <wp:effectExtent l="0" t="0" r="0" b="0"/>
          <wp:wrapNone/>
          <wp:docPr id="1" name="image1.jpg" descr="NMC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MCA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87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590A35" w14:textId="77777777" w:rsidR="0078144F" w:rsidRDefault="00031F9E">
    <w:pPr>
      <w:jc w:val="center"/>
      <w:rPr>
        <w:rFonts w:ascii="Century Gothic" w:eastAsia="Century Gothic" w:hAnsi="Century Gothic" w:cs="Century Gothic"/>
        <w:sz w:val="28"/>
        <w:szCs w:val="28"/>
      </w:rPr>
    </w:pPr>
    <w:r>
      <w:rPr>
        <w:rFonts w:ascii="Century Gothic" w:eastAsia="Century Gothic" w:hAnsi="Century Gothic" w:cs="Century Gothic"/>
        <w:sz w:val="28"/>
        <w:szCs w:val="28"/>
      </w:rPr>
      <w:t>Physical Environment and Daily Structure</w:t>
    </w:r>
  </w:p>
  <w:p w14:paraId="6BE982BF" w14:textId="77777777" w:rsidR="0078144F" w:rsidRDefault="00031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43E0" w14:textId="77777777" w:rsidR="0078144F" w:rsidRDefault="00031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6585"/>
    <w:multiLevelType w:val="multilevel"/>
    <w:tmpl w:val="EDFC848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5120B2"/>
    <w:multiLevelType w:val="multilevel"/>
    <w:tmpl w:val="0C403EE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9E"/>
    <w:rsid w:val="00031F9E"/>
    <w:rsid w:val="00C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B1F0"/>
  <w15:chartTrackingRefBased/>
  <w15:docId w15:val="{C470C0D2-4702-4A05-95BB-D631D29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9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Dugan</dc:creator>
  <cp:keywords/>
  <dc:description/>
  <cp:lastModifiedBy>Bethany Dugan</cp:lastModifiedBy>
  <cp:revision>1</cp:revision>
  <dcterms:created xsi:type="dcterms:W3CDTF">2020-11-04T14:20:00Z</dcterms:created>
  <dcterms:modified xsi:type="dcterms:W3CDTF">2020-11-04T14:22:00Z</dcterms:modified>
</cp:coreProperties>
</file>